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9A" w:rsidRDefault="00FA649A" w:rsidP="00F52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it-IT"/>
        </w:rPr>
      </w:pPr>
    </w:p>
    <w:p w:rsidR="00FA649A" w:rsidRPr="006726B2" w:rsidRDefault="00FA649A" w:rsidP="00FA649A">
      <w:pPr>
        <w:widowControl w:val="0"/>
        <w:spacing w:after="0" w:line="240" w:lineRule="auto"/>
        <w:ind w:firstLine="142"/>
        <w:jc w:val="center"/>
        <w:outlineLvl w:val="1"/>
        <w:rPr>
          <w:rFonts w:asciiTheme="minorHAnsi" w:eastAsia="Arial" w:hAnsiTheme="minorHAnsi" w:cs="Arial"/>
          <w:b/>
          <w:i/>
          <w:sz w:val="28"/>
          <w:szCs w:val="28"/>
          <w:lang w:eastAsia="it-IT"/>
        </w:rPr>
      </w:pPr>
      <w:r w:rsidRPr="006726B2">
        <w:rPr>
          <w:rFonts w:asciiTheme="minorHAnsi" w:hAnsiTheme="minorHAnsi" w:cstheme="minorHAnsi"/>
          <w:b/>
          <w:i/>
          <w:sz w:val="28"/>
          <w:szCs w:val="28"/>
          <w:lang w:eastAsia="it-IT"/>
        </w:rPr>
        <w:t xml:space="preserve">Allegato </w:t>
      </w:r>
      <w:r w:rsidR="00480411" w:rsidRPr="006726B2">
        <w:rPr>
          <w:rFonts w:asciiTheme="minorHAnsi" w:hAnsiTheme="minorHAnsi" w:cstheme="minorHAnsi"/>
          <w:b/>
          <w:i/>
          <w:sz w:val="28"/>
          <w:szCs w:val="28"/>
          <w:lang w:eastAsia="it-IT"/>
        </w:rPr>
        <w:t>C</w:t>
      </w:r>
      <w:r w:rsidRPr="006726B2">
        <w:rPr>
          <w:rFonts w:asciiTheme="minorHAnsi" w:hAnsiTheme="minorHAnsi" w:cstheme="minorHAnsi"/>
          <w:b/>
          <w:i/>
          <w:sz w:val="28"/>
          <w:szCs w:val="28"/>
          <w:lang w:eastAsia="it-IT"/>
        </w:rPr>
        <w:t xml:space="preserve">_DOC 15 </w:t>
      </w:r>
      <w:proofErr w:type="spellStart"/>
      <w:r w:rsidRPr="006726B2">
        <w:rPr>
          <w:rFonts w:asciiTheme="minorHAnsi" w:hAnsiTheme="minorHAnsi" w:cstheme="minorHAnsi"/>
          <w:b/>
          <w:i/>
          <w:sz w:val="28"/>
          <w:szCs w:val="28"/>
          <w:lang w:eastAsia="it-IT"/>
        </w:rPr>
        <w:t>maggio</w:t>
      </w:r>
      <w:r w:rsidRPr="006726B2">
        <w:rPr>
          <w:rFonts w:asciiTheme="minorHAnsi" w:eastAsia="Arial" w:hAnsiTheme="minorHAnsi" w:cs="Arial"/>
          <w:i/>
          <w:sz w:val="28"/>
          <w:szCs w:val="28"/>
          <w:lang w:eastAsia="it-IT"/>
        </w:rPr>
        <w:t>_</w:t>
      </w:r>
      <w:r w:rsidRPr="006726B2">
        <w:rPr>
          <w:rFonts w:asciiTheme="minorHAnsi" w:eastAsia="Arial" w:hAnsiTheme="minorHAnsi" w:cs="Arial"/>
          <w:b/>
          <w:i/>
          <w:sz w:val="28"/>
          <w:szCs w:val="28"/>
          <w:lang w:eastAsia="it-IT"/>
        </w:rPr>
        <w:t>VALUTAZIONE</w:t>
      </w:r>
      <w:proofErr w:type="spellEnd"/>
      <w:r w:rsidRPr="006726B2">
        <w:rPr>
          <w:rFonts w:asciiTheme="minorHAnsi" w:eastAsia="Arial" w:hAnsiTheme="minorHAnsi" w:cs="Arial"/>
          <w:b/>
          <w:i/>
          <w:sz w:val="28"/>
          <w:szCs w:val="28"/>
          <w:lang w:eastAsia="it-IT"/>
        </w:rPr>
        <w:t xml:space="preserve"> COMPORTAMENTO</w:t>
      </w:r>
    </w:p>
    <w:p w:rsidR="006E1F44" w:rsidRDefault="006E1F44" w:rsidP="00FA649A">
      <w:pPr>
        <w:widowControl w:val="0"/>
        <w:spacing w:after="0" w:line="240" w:lineRule="auto"/>
        <w:ind w:firstLine="142"/>
        <w:jc w:val="center"/>
        <w:outlineLvl w:val="1"/>
        <w:rPr>
          <w:rFonts w:asciiTheme="minorHAnsi" w:eastAsia="Arial" w:hAnsiTheme="minorHAnsi" w:cs="Arial"/>
          <w:b/>
          <w:i/>
          <w:sz w:val="28"/>
          <w:szCs w:val="28"/>
          <w:lang w:eastAsia="it-IT"/>
        </w:rPr>
      </w:pPr>
      <w:bookmarkStart w:id="0" w:name="_GoBack"/>
      <w:bookmarkEnd w:id="0"/>
    </w:p>
    <w:p w:rsidR="00FA649A" w:rsidRDefault="00FA649A" w:rsidP="00F52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it-IT"/>
        </w:rPr>
      </w:pPr>
    </w:p>
    <w:p w:rsidR="00F52C4E" w:rsidRPr="006726B2" w:rsidRDefault="00F52C4E" w:rsidP="00EC5ED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lang w:eastAsia="it-IT"/>
        </w:rPr>
      </w:pPr>
      <w:r w:rsidRPr="006726B2">
        <w:rPr>
          <w:rFonts w:ascii="Arial" w:hAnsi="Arial" w:cs="Arial"/>
          <w:b/>
          <w:bCs/>
          <w:color w:val="000000"/>
          <w:sz w:val="24"/>
          <w:lang w:eastAsia="it-IT"/>
        </w:rPr>
        <w:t>Criteri generali per la valutazione del comportamento (</w:t>
      </w:r>
      <w:proofErr w:type="spellStart"/>
      <w:r w:rsidR="00FA649A" w:rsidRPr="006726B2">
        <w:rPr>
          <w:rFonts w:ascii="Arial" w:hAnsi="Arial" w:cs="Arial"/>
          <w:b/>
          <w:bCs/>
          <w:color w:val="000000"/>
          <w:sz w:val="24"/>
          <w:lang w:eastAsia="it-IT"/>
        </w:rPr>
        <w:t>rif.</w:t>
      </w:r>
      <w:proofErr w:type="spellEnd"/>
      <w:r w:rsidR="00FA649A" w:rsidRPr="006726B2">
        <w:rPr>
          <w:rFonts w:ascii="Arial" w:hAnsi="Arial" w:cs="Arial"/>
          <w:b/>
          <w:bCs/>
          <w:color w:val="000000"/>
          <w:sz w:val="24"/>
          <w:lang w:eastAsia="it-IT"/>
        </w:rPr>
        <w:t xml:space="preserve"> </w:t>
      </w:r>
      <w:r w:rsidRPr="006726B2">
        <w:rPr>
          <w:rFonts w:ascii="Arial" w:hAnsi="Arial" w:cs="Arial"/>
          <w:b/>
          <w:bCs/>
          <w:color w:val="000000"/>
          <w:sz w:val="24"/>
          <w:lang w:eastAsia="it-IT"/>
        </w:rPr>
        <w:t>Regolamento d’ Istituto)</w:t>
      </w:r>
    </w:p>
    <w:p w:rsidR="00F52C4E" w:rsidRPr="006726B2" w:rsidRDefault="00F52C4E" w:rsidP="00F52C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  <w:lang w:eastAsia="it-IT"/>
        </w:rPr>
      </w:pPr>
    </w:p>
    <w:p w:rsidR="00F52C4E" w:rsidRPr="006726B2" w:rsidRDefault="00F52C4E" w:rsidP="00F52C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8"/>
          <w:szCs w:val="24"/>
          <w:lang w:eastAsia="it-IT"/>
        </w:rPr>
      </w:pPr>
      <w:r w:rsidRPr="006726B2">
        <w:rPr>
          <w:rFonts w:cs="Calibri"/>
          <w:b/>
          <w:bCs/>
          <w:color w:val="000000"/>
          <w:sz w:val="28"/>
          <w:szCs w:val="24"/>
          <w:lang w:eastAsia="it-IT"/>
        </w:rPr>
        <w:t xml:space="preserve">Griglia di valutazione del comportamento degli studenti </w:t>
      </w:r>
    </w:p>
    <w:p w:rsidR="00FA649A" w:rsidRPr="006726B2" w:rsidRDefault="00FA649A" w:rsidP="00F52C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Cs w:val="20"/>
          <w:lang w:eastAsia="it-IT"/>
        </w:rPr>
      </w:pPr>
    </w:p>
    <w:p w:rsidR="00F52C4E" w:rsidRPr="006726B2" w:rsidRDefault="00F52C4E" w:rsidP="00F52C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Cs w:val="20"/>
          <w:lang w:eastAsia="it-IT"/>
        </w:rPr>
      </w:pPr>
      <w:r w:rsidRPr="006726B2">
        <w:rPr>
          <w:rFonts w:cs="Calibri"/>
          <w:color w:val="000000"/>
          <w:szCs w:val="20"/>
          <w:lang w:eastAsia="it-IT"/>
        </w:rPr>
        <w:t xml:space="preserve">La griglia è elaborata in base ai seguenti indicatori: </w:t>
      </w:r>
    </w:p>
    <w:p w:rsidR="00F52C4E" w:rsidRPr="006726B2" w:rsidRDefault="00F52C4E" w:rsidP="00F52C4E">
      <w:pPr>
        <w:autoSpaceDE w:val="0"/>
        <w:autoSpaceDN w:val="0"/>
        <w:adjustRightInd w:val="0"/>
        <w:spacing w:after="18" w:line="240" w:lineRule="auto"/>
        <w:jc w:val="both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 xml:space="preserve">a) Competenze sociali e civiche: rispetto dei regolamenti interni e delle norme sulla sicurezza; comportamento nell’utilizzo di strumenti e strutture, nella collaborazione con i docenti, con il personale della scuola, con i compagni durante le ore scolastiche e durante le uscite; </w:t>
      </w:r>
    </w:p>
    <w:p w:rsidR="00F52C4E" w:rsidRPr="006726B2" w:rsidRDefault="00F52C4E" w:rsidP="00F52C4E">
      <w:pPr>
        <w:autoSpaceDE w:val="0"/>
        <w:autoSpaceDN w:val="0"/>
        <w:adjustRightInd w:val="0"/>
        <w:spacing w:after="18" w:line="240" w:lineRule="auto"/>
        <w:jc w:val="both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bCs/>
          <w:i/>
          <w:color w:val="000000"/>
          <w:szCs w:val="20"/>
          <w:lang w:eastAsia="it-IT"/>
        </w:rPr>
        <w:t xml:space="preserve">b) </w:t>
      </w:r>
      <w:r w:rsidRPr="006726B2">
        <w:rPr>
          <w:rFonts w:cs="Calibri"/>
          <w:i/>
          <w:color w:val="000000"/>
          <w:szCs w:val="20"/>
          <w:lang w:eastAsia="it-IT"/>
        </w:rPr>
        <w:t xml:space="preserve">Spirito d’iniziativa: impegno, partecipazione e responsabilità; </w:t>
      </w:r>
    </w:p>
    <w:p w:rsidR="00F52C4E" w:rsidRPr="006726B2" w:rsidRDefault="00F52C4E" w:rsidP="00F52C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bCs/>
          <w:i/>
          <w:color w:val="000000"/>
          <w:szCs w:val="20"/>
          <w:lang w:eastAsia="it-IT"/>
        </w:rPr>
        <w:t xml:space="preserve">c) </w:t>
      </w:r>
      <w:r w:rsidRPr="006726B2">
        <w:rPr>
          <w:rFonts w:cs="Calibri"/>
          <w:i/>
          <w:color w:val="000000"/>
          <w:szCs w:val="20"/>
          <w:lang w:eastAsia="it-IT"/>
        </w:rPr>
        <w:t>Consapevolezza ed espressione culturale: rispetto delle diversità;</w:t>
      </w:r>
    </w:p>
    <w:p w:rsidR="00F52C4E" w:rsidRPr="006726B2" w:rsidRDefault="00F52C4E" w:rsidP="00F52C4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Cs w:val="20"/>
          <w:lang w:eastAsia="it-IT"/>
        </w:rPr>
      </w:pPr>
    </w:p>
    <w:p w:rsidR="00F52C4E" w:rsidRPr="006726B2" w:rsidRDefault="00F52C4E" w:rsidP="00F52C4E">
      <w:pPr>
        <w:pStyle w:val="Paragrafoelenco"/>
        <w:tabs>
          <w:tab w:val="left" w:pos="204"/>
        </w:tabs>
        <w:suppressAutoHyphens/>
        <w:spacing w:after="0" w:line="240" w:lineRule="auto"/>
        <w:ind w:left="0"/>
        <w:contextualSpacing w:val="0"/>
        <w:jc w:val="both"/>
        <w:rPr>
          <w:rFonts w:cs="Calibri"/>
          <w:b/>
          <w:bCs/>
          <w:color w:val="000000"/>
          <w:szCs w:val="20"/>
          <w:lang w:eastAsia="it-IT"/>
        </w:rPr>
      </w:pPr>
      <w:r w:rsidRPr="006726B2">
        <w:rPr>
          <w:rFonts w:ascii="Arial" w:hAnsi="Arial" w:cs="Arial"/>
          <w:color w:val="000000"/>
          <w:szCs w:val="20"/>
          <w:lang w:eastAsia="it-IT"/>
        </w:rPr>
        <w:t xml:space="preserve">che si traducono in comportamenti caratterizzati dall’etica della responsabilità individuale e sociale (rispetto dei </w:t>
      </w:r>
      <w:r w:rsidRPr="006726B2">
        <w:rPr>
          <w:rFonts w:cs="Calibri"/>
          <w:b/>
          <w:bCs/>
          <w:color w:val="000000"/>
          <w:szCs w:val="20"/>
          <w:lang w:eastAsia="it-IT"/>
        </w:rPr>
        <w:t xml:space="preserve">diritti umani, delle pari opportunità, del pluralismo, del dialogo interculturale, della bioetica, della tutela del patrimonio artistico e culturale, della sensibilità ambientale e lo sviluppo sostenibile, del benessere personale e sociale, del fair play nello sport, della sicurezza e della legalità nelle sue varie dimensioni, della solidarietà, del volontariato e della cittadinanza attiva, </w:t>
      </w:r>
      <w:proofErr w:type="spellStart"/>
      <w:r w:rsidRPr="006726B2">
        <w:rPr>
          <w:rFonts w:cs="Calibri"/>
          <w:b/>
          <w:bCs/>
          <w:color w:val="000000"/>
          <w:szCs w:val="20"/>
          <w:lang w:eastAsia="it-IT"/>
        </w:rPr>
        <w:t>ecc</w:t>
      </w:r>
      <w:proofErr w:type="spellEnd"/>
      <w:r w:rsidRPr="006726B2">
        <w:rPr>
          <w:rFonts w:cs="Calibri"/>
          <w:b/>
          <w:bCs/>
          <w:color w:val="000000"/>
          <w:szCs w:val="20"/>
          <w:lang w:eastAsia="it-IT"/>
        </w:rPr>
        <w:t>)</w:t>
      </w:r>
    </w:p>
    <w:p w:rsidR="00491689" w:rsidRPr="006726B2" w:rsidRDefault="00491689" w:rsidP="00491689">
      <w:pPr>
        <w:keepNext/>
        <w:spacing w:after="0" w:line="276" w:lineRule="auto"/>
        <w:outlineLvl w:val="6"/>
        <w:rPr>
          <w:rFonts w:ascii="Arial" w:eastAsia="Arial" w:hAnsi="Arial" w:cs="Arial"/>
          <w:b/>
          <w:sz w:val="28"/>
          <w:szCs w:val="24"/>
          <w:lang w:val="it" w:eastAsia="it-IT"/>
        </w:rPr>
      </w:pPr>
    </w:p>
    <w:p w:rsidR="00EC5ED5" w:rsidRPr="006726B2" w:rsidRDefault="00EC5ED5" w:rsidP="00EC5ED5">
      <w:pPr>
        <w:pStyle w:val="Default"/>
        <w:numPr>
          <w:ilvl w:val="0"/>
          <w:numId w:val="9"/>
        </w:numPr>
        <w:rPr>
          <w:rFonts w:ascii="Arial" w:hAnsi="Arial" w:cs="Arial"/>
          <w:b/>
          <w:bCs/>
          <w:sz w:val="28"/>
          <w:lang w:eastAsia="it-IT"/>
        </w:rPr>
      </w:pPr>
      <w:r w:rsidRPr="006726B2">
        <w:rPr>
          <w:rFonts w:ascii="Arial" w:eastAsia="Calibri" w:hAnsi="Arial" w:cs="Arial"/>
          <w:b/>
          <w:bCs/>
          <w:sz w:val="28"/>
          <w:lang w:eastAsia="it-IT"/>
        </w:rPr>
        <w:t>Criteri generali per la valutazione del comportame</w:t>
      </w:r>
      <w:r w:rsidRPr="006726B2">
        <w:rPr>
          <w:rFonts w:ascii="Arial" w:hAnsi="Arial" w:cs="Arial"/>
          <w:b/>
          <w:bCs/>
          <w:sz w:val="28"/>
          <w:lang w:eastAsia="it-IT"/>
        </w:rPr>
        <w:t xml:space="preserve">nto durante le attività in </w:t>
      </w:r>
      <w:proofErr w:type="spellStart"/>
      <w:r w:rsidRPr="006726B2">
        <w:rPr>
          <w:rFonts w:ascii="Arial" w:hAnsi="Arial" w:cs="Arial"/>
          <w:b/>
          <w:bCs/>
          <w:sz w:val="28"/>
          <w:lang w:eastAsia="it-IT"/>
        </w:rPr>
        <w:t>DaD</w:t>
      </w:r>
      <w:proofErr w:type="spellEnd"/>
    </w:p>
    <w:p w:rsidR="00EC5ED5" w:rsidRPr="006726B2" w:rsidRDefault="00EC5ED5" w:rsidP="00EC5ED5">
      <w:pPr>
        <w:pStyle w:val="Default"/>
        <w:rPr>
          <w:rFonts w:ascii="Arial" w:hAnsi="Arial" w:cs="Arial"/>
          <w:b/>
          <w:bCs/>
          <w:sz w:val="28"/>
          <w:lang w:eastAsia="it-IT"/>
        </w:rPr>
      </w:pPr>
    </w:p>
    <w:p w:rsidR="00EC5ED5" w:rsidRPr="006726B2" w:rsidRDefault="00EC5ED5" w:rsidP="00EC5ED5">
      <w:pPr>
        <w:pStyle w:val="Default"/>
        <w:rPr>
          <w:b/>
          <w:sz w:val="28"/>
        </w:rPr>
      </w:pPr>
      <w:r w:rsidRPr="006726B2">
        <w:rPr>
          <w:rFonts w:ascii="Arial" w:hAnsi="Arial" w:cs="Arial"/>
          <w:b/>
          <w:bCs/>
          <w:sz w:val="28"/>
          <w:lang w:eastAsia="it-IT"/>
        </w:rPr>
        <w:t xml:space="preserve"> (</w:t>
      </w:r>
      <w:r w:rsidRPr="006726B2">
        <w:rPr>
          <w:rFonts w:ascii="Arial" w:hAnsi="Arial" w:cs="Arial"/>
          <w:b/>
          <w:bCs/>
          <w:i/>
          <w:sz w:val="28"/>
          <w:lang w:eastAsia="it-IT"/>
        </w:rPr>
        <w:t xml:space="preserve">Rif. Integrazione al Regolamento di valutazione d’ Istituto </w:t>
      </w:r>
      <w:r w:rsidRPr="006726B2">
        <w:rPr>
          <w:rFonts w:ascii="Calibri" w:hAnsi="Calibri" w:cs="Calibri"/>
          <w:b/>
          <w:i/>
          <w:iCs/>
          <w:sz w:val="28"/>
        </w:rPr>
        <w:t xml:space="preserve">approvato dal Collegio dei docenti con </w:t>
      </w:r>
      <w:r w:rsidRPr="006726B2">
        <w:rPr>
          <w:rFonts w:ascii="Calibri" w:hAnsi="Calibri" w:cs="Calibri"/>
          <w:b/>
          <w:i/>
          <w:iCs/>
          <w:szCs w:val="23"/>
        </w:rPr>
        <w:t>delibera n. 14 con delibera n.14 del 7.05.2020)</w:t>
      </w:r>
    </w:p>
    <w:p w:rsidR="00006ACA" w:rsidRPr="006726B2" w:rsidRDefault="00006ACA" w:rsidP="00006ACA">
      <w:pPr>
        <w:spacing w:after="200" w:line="276" w:lineRule="auto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>La griglia è elaborata in base ai seguenti indicatori:</w:t>
      </w:r>
    </w:p>
    <w:p w:rsidR="00006ACA" w:rsidRPr="006726B2" w:rsidRDefault="00006ACA" w:rsidP="00006ACA">
      <w:pPr>
        <w:pStyle w:val="Paragrafoelenco"/>
        <w:numPr>
          <w:ilvl w:val="0"/>
          <w:numId w:val="10"/>
        </w:numPr>
        <w:spacing w:after="200" w:line="240" w:lineRule="auto"/>
        <w:ind w:left="284" w:hanging="284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>Responsabilità</w:t>
      </w:r>
      <w:r w:rsidR="000F5173" w:rsidRPr="006726B2">
        <w:rPr>
          <w:rFonts w:cs="Calibri"/>
          <w:i/>
          <w:color w:val="000000"/>
          <w:szCs w:val="20"/>
          <w:lang w:eastAsia="it-IT"/>
        </w:rPr>
        <w:t>: rispetto della privacy del gruppo classe</w:t>
      </w:r>
    </w:p>
    <w:p w:rsidR="00006ACA" w:rsidRPr="006726B2" w:rsidRDefault="00006ACA" w:rsidP="00006ACA">
      <w:pPr>
        <w:pStyle w:val="Paragrafoelenco"/>
        <w:numPr>
          <w:ilvl w:val="0"/>
          <w:numId w:val="10"/>
        </w:numPr>
        <w:spacing w:after="200" w:line="240" w:lineRule="auto"/>
        <w:ind w:left="284" w:hanging="284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>Autonomia</w:t>
      </w:r>
      <w:r w:rsidR="000F5173" w:rsidRPr="006726B2">
        <w:rPr>
          <w:rFonts w:cs="Calibri"/>
          <w:i/>
          <w:color w:val="000000"/>
          <w:szCs w:val="20"/>
          <w:lang w:eastAsia="it-IT"/>
        </w:rPr>
        <w:t>: autonomo svolgimento delle attività</w:t>
      </w:r>
    </w:p>
    <w:p w:rsidR="00006ACA" w:rsidRPr="006726B2" w:rsidRDefault="00006ACA" w:rsidP="00006ACA">
      <w:pPr>
        <w:pStyle w:val="Paragrafoelenco"/>
        <w:numPr>
          <w:ilvl w:val="0"/>
          <w:numId w:val="10"/>
        </w:numPr>
        <w:spacing w:after="200" w:line="240" w:lineRule="auto"/>
        <w:ind w:left="284" w:hanging="284"/>
        <w:rPr>
          <w:rFonts w:cs="Calibri"/>
          <w:i/>
          <w:color w:val="000000"/>
          <w:szCs w:val="20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>Comunicazione e socializzazione</w:t>
      </w:r>
      <w:r w:rsidR="000F5173" w:rsidRPr="006726B2">
        <w:rPr>
          <w:rFonts w:cs="Calibri"/>
          <w:i/>
          <w:color w:val="000000"/>
          <w:szCs w:val="20"/>
          <w:lang w:eastAsia="it-IT"/>
        </w:rPr>
        <w:t xml:space="preserve">: condivisione di esperienze e </w:t>
      </w:r>
      <w:proofErr w:type="spellStart"/>
      <w:r w:rsidR="000F5173" w:rsidRPr="006726B2">
        <w:rPr>
          <w:rFonts w:cs="Calibri"/>
          <w:i/>
          <w:color w:val="000000"/>
          <w:szCs w:val="20"/>
          <w:lang w:eastAsia="it-IT"/>
        </w:rPr>
        <w:t>saperi</w:t>
      </w:r>
      <w:proofErr w:type="spellEnd"/>
      <w:r w:rsidR="000F5173" w:rsidRPr="006726B2">
        <w:rPr>
          <w:rFonts w:cs="Calibri"/>
          <w:i/>
          <w:color w:val="000000"/>
          <w:szCs w:val="20"/>
          <w:lang w:eastAsia="it-IT"/>
        </w:rPr>
        <w:t xml:space="preserve">, ascolto attivo, </w:t>
      </w:r>
    </w:p>
    <w:p w:rsidR="0011487A" w:rsidRPr="006726B2" w:rsidRDefault="00006ACA" w:rsidP="00006ACA">
      <w:pPr>
        <w:pStyle w:val="Paragrafoelenco"/>
        <w:numPr>
          <w:ilvl w:val="0"/>
          <w:numId w:val="10"/>
        </w:numPr>
        <w:spacing w:after="200" w:line="240" w:lineRule="auto"/>
        <w:ind w:left="284" w:hanging="284"/>
        <w:rPr>
          <w:rFonts w:ascii="Arial" w:hAnsi="Arial" w:cs="Arial"/>
          <w:color w:val="000000"/>
          <w:sz w:val="28"/>
          <w:szCs w:val="24"/>
          <w:lang w:eastAsia="it-IT"/>
        </w:rPr>
      </w:pPr>
      <w:r w:rsidRPr="006726B2">
        <w:rPr>
          <w:rFonts w:cs="Calibri"/>
          <w:i/>
          <w:color w:val="000000"/>
          <w:szCs w:val="20"/>
          <w:lang w:eastAsia="it-IT"/>
        </w:rPr>
        <w:t>Cittadinanza</w:t>
      </w:r>
      <w:r w:rsidR="000F5173" w:rsidRPr="006726B2">
        <w:rPr>
          <w:rFonts w:cs="Calibri"/>
          <w:i/>
          <w:color w:val="000000"/>
          <w:szCs w:val="20"/>
          <w:lang w:eastAsia="it-IT"/>
        </w:rPr>
        <w:t>: rispetto delle regole come esercizio attivo e positivo delle libertà e i temi di valore etico</w:t>
      </w:r>
    </w:p>
    <w:p w:rsidR="00480411" w:rsidRPr="006726B2" w:rsidRDefault="00480411" w:rsidP="00006ACA">
      <w:pPr>
        <w:pStyle w:val="Paragrafoelenco"/>
        <w:numPr>
          <w:ilvl w:val="0"/>
          <w:numId w:val="10"/>
        </w:numPr>
        <w:spacing w:after="200" w:line="240" w:lineRule="auto"/>
        <w:ind w:left="284" w:hanging="284"/>
        <w:rPr>
          <w:rFonts w:ascii="Arial" w:hAnsi="Arial" w:cs="Arial"/>
          <w:color w:val="000000"/>
          <w:sz w:val="28"/>
          <w:szCs w:val="24"/>
          <w:lang w:eastAsia="it-IT"/>
        </w:rPr>
      </w:pPr>
      <w:r w:rsidRPr="006726B2">
        <w:rPr>
          <w:rFonts w:ascii="Arial" w:hAnsi="Arial" w:cs="Arial"/>
          <w:color w:val="000000"/>
          <w:sz w:val="28"/>
          <w:szCs w:val="24"/>
          <w:lang w:eastAsia="it-IT"/>
        </w:rPr>
        <w:br w:type="page"/>
      </w:r>
    </w:p>
    <w:p w:rsidR="0011487A" w:rsidRPr="0011487A" w:rsidRDefault="0011487A" w:rsidP="0011487A">
      <w:pPr>
        <w:spacing w:after="200" w:line="240" w:lineRule="auto"/>
        <w:rPr>
          <w:rFonts w:ascii="Arial" w:hAnsi="Arial" w:cs="Arial"/>
          <w:color w:val="000000"/>
          <w:sz w:val="24"/>
          <w:szCs w:val="24"/>
          <w:lang w:eastAsia="it-IT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647"/>
      </w:tblGrid>
      <w:tr w:rsidR="00480411" w:rsidRPr="00480411" w:rsidTr="006D3DF6">
        <w:tc>
          <w:tcPr>
            <w:tcW w:w="1276" w:type="dxa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Voto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CRITERI DI VALUTAZIONE DEL COMPORTAMENTO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before="103" w:after="0" w:line="240" w:lineRule="auto"/>
              <w:ind w:left="3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Scrupoloso rispetto del regolamento scolastico e del Patto di corresponsabilità in tutti gli ambiti: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comportamento esemplare per responsabilità e collaborazione con docenti, compagni e personale scolastico;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rispetto puntuale degli ambienti, delle strutture, delle attrezzature e delle norme di sicurezza fissate da leggi o regolamenti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vivo interesse e partecipazione attiva alle lezioni;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completo e approfondito svolgimento delle consegne scolastiche;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profonda consapevolezza delle diversità.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before="103" w:after="0" w:line="240" w:lineRule="auto"/>
              <w:ind w:left="58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Rispetto del regolamento scolastico e del Patto di corresponsabilità in tutti gli ambiti: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98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comportamento maturo e collaborativo con docenti, compagni e personale scolastico;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98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rispetto solerte degli ambienti, delle strutture, delle attrezzature e delle norme di sicurezza fissate da leggi o regolamenti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98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interesse e partecipazione attivi alle lezioni;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98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svolgimento regolare e ordinato delle consegne scolastiche;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right="98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ampia consapevolezza delle diversità.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before="103" w:after="0" w:line="240" w:lineRule="auto"/>
              <w:ind w:left="58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Giusto rispetto del regolamento scolastico e del Patto di corresponsabilità in tutti gli ambiti: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comportamento responsabile e collaborativo con docenti, compagni e personale scolastico;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rispetto adeguato degli ambienti, delle strutture, delle attrezzature e delle norme di sicurezza fissate da leggi o regolamenti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interesse e partecipazione alle lezioni costanti;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svolgimento regolare delle consegne scolastiche;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right="98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buona consapevolezza delle diversità.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before="103" w:after="0" w:line="240" w:lineRule="auto"/>
              <w:ind w:left="3"/>
              <w:jc w:val="both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Rispetto parziale del regolamento scolastico e del patto di corresponsabilità in uno o più dei seguenti ambiti, che si evidenzia in: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5"/>
              </w:numPr>
              <w:tabs>
                <w:tab w:val="left" w:pos="713"/>
              </w:tabs>
              <w:spacing w:after="0" w:line="240" w:lineRule="auto"/>
              <w:ind w:right="466" w:hanging="357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comportamento non sempre corretto nell’assunzione di responsabilità e di collaborazione con docenti, compagni e personale scolastico segnalato anche con più note disciplinari (almeno 3) e/o allontanamento dalla comunità scolastica (da uno a tre giorni);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5"/>
              </w:numPr>
              <w:tabs>
                <w:tab w:val="left" w:pos="713"/>
              </w:tabs>
              <w:spacing w:after="0" w:line="240" w:lineRule="auto"/>
              <w:ind w:right="466" w:hanging="357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rispetto non sempre adeguato degli ambienti, delle strutture, delle attrezzature e delle norme di sicurezza fissate da leggi o regolamenti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5"/>
              </w:numPr>
              <w:tabs>
                <w:tab w:val="left" w:pos="713"/>
              </w:tabs>
              <w:spacing w:after="0" w:line="240" w:lineRule="auto"/>
              <w:ind w:hanging="357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interesse e partecipazione alle lezioni discontinui;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5"/>
              </w:numPr>
              <w:tabs>
                <w:tab w:val="left" w:pos="713"/>
              </w:tabs>
              <w:spacing w:after="0" w:line="240" w:lineRule="auto"/>
              <w:ind w:hanging="357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svolgimento irregolare delle consegne scolastiche;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5"/>
              </w:numPr>
              <w:tabs>
                <w:tab w:val="left" w:pos="713"/>
              </w:tabs>
              <w:spacing w:after="0" w:line="240" w:lineRule="auto"/>
              <w:ind w:hanging="357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discreta consapevolezza delle diversità.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tabs>
                <w:tab w:val="left" w:pos="713"/>
              </w:tabs>
              <w:spacing w:after="0" w:line="240" w:lineRule="auto"/>
              <w:ind w:right="466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Scarso rispetto del regolamento scolastico e del Patto di corresponsabilità in uno o più dei seguenti ambiti, che si evidenzia in: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spacing w:after="0" w:line="240" w:lineRule="auto"/>
              <w:ind w:right="466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comportamento generalmente scorretto nell’assunzione di responsabilità e di collaborazione con docenti, compagni e personale scolastico, segnalato con ripetute note disciplinari (almeno 5) e/o allontanamento dalla comunità scolastica (per più di tre giorni riferiti ad un solo provvedimento disciplinare);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spacing w:after="0" w:line="240" w:lineRule="auto"/>
              <w:ind w:right="466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scarso rispetto degli ambienti, delle strutture, delle attrezzature e delle norme di sicurezza fissate da leggi o regolamenti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spacing w:after="0" w:line="240" w:lineRule="auto"/>
              <w:ind w:right="466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 xml:space="preserve">scarso interesse e partecipazione saltuaria alle attività svolte 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spacing w:after="0" w:line="240" w:lineRule="auto"/>
              <w:ind w:right="466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disturbo del regolare svolgimento delle lezioni e svolgimento spesso disatteso dei compiti assegnati, segnalato con note disciplinari;</w:t>
            </w:r>
          </w:p>
          <w:p w:rsidR="00480411" w:rsidRPr="00480411" w:rsidRDefault="00480411" w:rsidP="00480411">
            <w:pPr>
              <w:widowControl w:val="0"/>
              <w:numPr>
                <w:ilvl w:val="0"/>
                <w:numId w:val="8"/>
              </w:numPr>
              <w:tabs>
                <w:tab w:val="left" w:pos="713"/>
              </w:tabs>
              <w:spacing w:after="0" w:line="240" w:lineRule="auto"/>
              <w:contextualSpacing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poca consapevolezza delle diversità.</w:t>
            </w:r>
          </w:p>
        </w:tc>
      </w:tr>
      <w:tr w:rsidR="00480411" w:rsidRPr="00480411" w:rsidTr="006D3DF6">
        <w:tc>
          <w:tcPr>
            <w:tcW w:w="1276" w:type="dxa"/>
            <w:vAlign w:val="center"/>
          </w:tcPr>
          <w:p w:rsidR="00480411" w:rsidRPr="00480411" w:rsidRDefault="00480411" w:rsidP="00480411">
            <w:pPr>
              <w:widowControl w:val="0"/>
              <w:spacing w:after="0" w:line="252" w:lineRule="auto"/>
              <w:jc w:val="center"/>
              <w:rPr>
                <w:rFonts w:eastAsia="Arial" w:cs="Calibri"/>
                <w:b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8647" w:type="dxa"/>
          </w:tcPr>
          <w:p w:rsidR="00480411" w:rsidRPr="00480411" w:rsidRDefault="00480411" w:rsidP="00480411">
            <w:pPr>
              <w:widowControl w:val="0"/>
              <w:spacing w:before="103" w:after="0" w:line="240" w:lineRule="auto"/>
              <w:ind w:left="3"/>
              <w:jc w:val="both"/>
              <w:rPr>
                <w:rFonts w:eastAsia="Arial" w:cs="Calibri"/>
                <w:sz w:val="18"/>
                <w:szCs w:val="18"/>
                <w:lang w:eastAsia="it-IT"/>
              </w:rPr>
            </w:pP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Presenza di comportamenti di particolare gravità riconducibili alle fattispecie per le quali lo Statuto delle studentesse e degli studenti - D.P.R. 249/1998, come modificato dal D.P.R. 235/2007, nonché i regolamenti di istituto - abbiano previsto l’irrogazione di sanzioni disciplinari con l’allontanamento temporaneo dello studente dalla comunità scolastica per periodi superiori a quindici giorni (art. 4, commi 9, 9 bis e 9 ter dello Statuto)</w:t>
            </w:r>
            <w:r w:rsidRPr="00480411">
              <w:rPr>
                <w:rFonts w:ascii="Arial" w:eastAsia="Arial" w:hAnsi="Arial" w:cs="Arial"/>
                <w:lang w:eastAsia="it-IT"/>
              </w:rPr>
              <w:t xml:space="preserve"> </w:t>
            </w:r>
            <w:r w:rsidRPr="00480411">
              <w:rPr>
                <w:rFonts w:eastAsia="Arial" w:cs="Calibri"/>
                <w:sz w:val="18"/>
                <w:szCs w:val="18"/>
                <w:lang w:eastAsia="it-IT"/>
              </w:rPr>
              <w:t>e lo studente non abbia dimostrato apprezzabili e concreti cambiamenti nel comportamento, tali da evidenziare un sufficiente livello di miglioramento nel suo percorso di crescita e di maturazione personale</w:t>
            </w:r>
          </w:p>
        </w:tc>
      </w:tr>
    </w:tbl>
    <w:p w:rsidR="00480411" w:rsidRDefault="00480411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 w:rsidP="006E1F44">
      <w:pPr>
        <w:widowControl w:val="0"/>
        <w:spacing w:after="0" w:line="240" w:lineRule="auto"/>
        <w:ind w:firstLine="142"/>
        <w:jc w:val="center"/>
        <w:outlineLvl w:val="1"/>
        <w:rPr>
          <w:rFonts w:asciiTheme="minorHAnsi" w:eastAsia="Arial" w:hAnsiTheme="minorHAnsi" w:cs="Arial"/>
          <w:b/>
          <w:i/>
          <w:sz w:val="28"/>
          <w:szCs w:val="28"/>
          <w:lang w:eastAsia="it-IT"/>
        </w:rPr>
      </w:pPr>
    </w:p>
    <w:tbl>
      <w:tblPr>
        <w:tblpPr w:leftFromText="141" w:rightFromText="141" w:vertAnchor="text" w:horzAnchor="margin" w:tblpY="-262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0"/>
        <w:gridCol w:w="5052"/>
        <w:gridCol w:w="3431"/>
      </w:tblGrid>
      <w:tr w:rsidR="0011487A" w:rsidRPr="0011487A" w:rsidTr="00900C81">
        <w:trPr>
          <w:trHeight w:val="557"/>
        </w:trPr>
        <w:tc>
          <w:tcPr>
            <w:tcW w:w="10343" w:type="dxa"/>
            <w:gridSpan w:val="3"/>
            <w:shd w:val="clear" w:color="auto" w:fill="9FC5E8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  <w:lang w:eastAsia="it-IT"/>
              </w:rPr>
            </w:pPr>
            <w:r w:rsidRPr="0011487A">
              <w:rPr>
                <w:rFonts w:cs="Calibri"/>
                <w:b/>
                <w:sz w:val="28"/>
                <w:szCs w:val="28"/>
                <w:lang w:eastAsia="it-IT"/>
              </w:rPr>
              <w:lastRenderedPageBreak/>
              <w:t xml:space="preserve">GRIGLIA  PER LA VALUTAZIONE DEL COMPORTAMENTO IN DAD </w:t>
            </w:r>
          </w:p>
        </w:tc>
      </w:tr>
      <w:tr w:rsidR="0011487A" w:rsidRPr="0011487A" w:rsidTr="00900C81">
        <w:trPr>
          <w:trHeight w:val="557"/>
        </w:trPr>
        <w:tc>
          <w:tcPr>
            <w:tcW w:w="10343" w:type="dxa"/>
            <w:gridSpan w:val="3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it-IT"/>
              </w:rPr>
            </w:pPr>
            <w:r w:rsidRPr="0011487A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approvato dal Collegio dei docenti con </w:t>
            </w:r>
            <w:r w:rsidRPr="0011487A">
              <w:rPr>
                <w:rFonts w:cs="Calibri"/>
                <w:i/>
                <w:iCs/>
                <w:color w:val="000000"/>
                <w:sz w:val="23"/>
                <w:szCs w:val="23"/>
              </w:rPr>
              <w:t xml:space="preserve">delibera n. 14 </w:t>
            </w:r>
            <w:r w:rsidRPr="0011487A">
              <w:rPr>
                <w:rFonts w:cs="Calibri"/>
                <w:i/>
                <w:iCs/>
                <w:sz w:val="23"/>
                <w:szCs w:val="23"/>
              </w:rPr>
              <w:t>con delibera n.14 del 7.05.2020</w:t>
            </w:r>
          </w:p>
        </w:tc>
      </w:tr>
      <w:tr w:rsidR="0011487A" w:rsidRPr="0011487A" w:rsidTr="00900C81">
        <w:tc>
          <w:tcPr>
            <w:tcW w:w="1860" w:type="dxa"/>
            <w:shd w:val="clear" w:color="auto" w:fill="DBE5F1" w:themeFill="accent1" w:themeFillTint="33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INDICATORI</w:t>
            </w:r>
          </w:p>
        </w:tc>
        <w:tc>
          <w:tcPr>
            <w:tcW w:w="5052" w:type="dxa"/>
            <w:shd w:val="clear" w:color="auto" w:fill="DBE5F1" w:themeFill="accent1" w:themeFillTint="33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DESCRITTTORI</w:t>
            </w:r>
          </w:p>
        </w:tc>
        <w:tc>
          <w:tcPr>
            <w:tcW w:w="3431" w:type="dxa"/>
            <w:shd w:val="clear" w:color="auto" w:fill="DBE5F1" w:themeFill="accent1" w:themeFillTint="33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LIVELLI DI APPRENDIMENTO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RESPONSABILITA’</w:t>
            </w: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Rispetta la privacy del gruppo classe e dell’ambiente, utilizza con correttezza e riservatezza l’id di accesso alle </w:t>
            </w:r>
            <w:proofErr w:type="spellStart"/>
            <w:r w:rsidRPr="0011487A">
              <w:rPr>
                <w:rFonts w:cs="Calibri"/>
                <w:lang w:eastAsia="it-IT"/>
              </w:rPr>
              <w:t>videolezioni</w:t>
            </w:r>
            <w:proofErr w:type="spellEnd"/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AVANZATO</w:t>
            </w:r>
          </w:p>
        </w:tc>
      </w:tr>
      <w:tr w:rsidR="0011487A" w:rsidRPr="0011487A" w:rsidTr="00900C81">
        <w:trPr>
          <w:trHeight w:val="302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Rispetta la privacy del gruppo classe e dell’ambiente, utilizza con correttezza l’id di accesso alle </w:t>
            </w:r>
            <w:proofErr w:type="spellStart"/>
            <w:r w:rsidRPr="0011487A">
              <w:rPr>
                <w:rFonts w:cs="Calibri"/>
                <w:lang w:eastAsia="it-IT"/>
              </w:rPr>
              <w:t>videolezioni</w:t>
            </w:r>
            <w:proofErr w:type="spellEnd"/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INTERMEDIO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Rispetta la privacy del gruppo classe e dell’ambiente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BASE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Non rispetta la privacy del gruppo classe e dell’ambiente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INIZIALE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b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b/>
                <w:color w:val="FF0000"/>
                <w:lang w:eastAsia="it-IT"/>
              </w:rPr>
            </w:pP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color w:val="FF0000"/>
                <w:lang w:eastAsia="it-IT"/>
              </w:rPr>
            </w:pP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AUTONOMIA</w:t>
            </w: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E’ autonomo nello svolgimento delle </w:t>
            </w:r>
            <w:proofErr w:type="spellStart"/>
            <w:r w:rsidRPr="0011487A">
              <w:rPr>
                <w:rFonts w:cs="Calibri"/>
                <w:lang w:eastAsia="it-IT"/>
              </w:rPr>
              <w:t>attivita’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, nella scelta degli strumenti e/o delle informazioni, anche in situazioni nuove </w:t>
            </w:r>
            <w:proofErr w:type="spellStart"/>
            <w:r w:rsidRPr="0011487A">
              <w:rPr>
                <w:rFonts w:cs="Calibri"/>
                <w:lang w:eastAsia="it-IT"/>
              </w:rPr>
              <w:t>e’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 di supporto agli altri in tutte le situazioni  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AVANZATO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E’ autonomo nello svolgimento delle </w:t>
            </w:r>
            <w:proofErr w:type="spellStart"/>
            <w:r w:rsidRPr="0011487A">
              <w:rPr>
                <w:rFonts w:cs="Calibri"/>
                <w:lang w:eastAsia="it-IT"/>
              </w:rPr>
              <w:t>attivita’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, nella scelta degli strumenti e/o delle informazioni, anche in situazioni nuove. 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INTERMEDIO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E’  autonomo nello svolgimento delle </w:t>
            </w:r>
            <w:proofErr w:type="spellStart"/>
            <w:r w:rsidRPr="0011487A">
              <w:rPr>
                <w:rFonts w:cs="Calibri"/>
                <w:lang w:eastAsia="it-IT"/>
              </w:rPr>
              <w:t>attivita’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, nella scelta degli strumenti e/o delle informazioni 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BASE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Non </w:t>
            </w:r>
            <w:proofErr w:type="spellStart"/>
            <w:r w:rsidRPr="0011487A">
              <w:rPr>
                <w:rFonts w:cs="Calibri"/>
                <w:lang w:eastAsia="it-IT"/>
              </w:rPr>
              <w:t>e’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 autonomo nello svolgimento delle </w:t>
            </w:r>
            <w:proofErr w:type="spellStart"/>
            <w:r w:rsidRPr="0011487A">
              <w:rPr>
                <w:rFonts w:cs="Calibri"/>
                <w:lang w:eastAsia="it-IT"/>
              </w:rPr>
              <w:t>attivita’</w:t>
            </w:r>
            <w:proofErr w:type="spellEnd"/>
            <w:r w:rsidRPr="0011487A">
              <w:rPr>
                <w:rFonts w:cs="Calibri"/>
                <w:lang w:eastAsia="it-IT"/>
              </w:rPr>
              <w:t xml:space="preserve">, nella scelta degli strumenti e/o delle informazioni 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INIZIALE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COMUNICAZIONE E</w:t>
            </w:r>
          </w:p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b/>
                <w:lang w:eastAsia="it-IT"/>
              </w:rPr>
            </w:pPr>
            <w:r w:rsidRPr="0011487A">
              <w:rPr>
                <w:rFonts w:cs="Calibri"/>
                <w:b/>
                <w:lang w:eastAsia="it-IT"/>
              </w:rPr>
              <w:t>SOCIALIZZAZIONE</w:t>
            </w: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Comunica e socializza esperienze e </w:t>
            </w:r>
            <w:proofErr w:type="spellStart"/>
            <w:r w:rsidRPr="0011487A">
              <w:rPr>
                <w:rFonts w:cs="Calibri"/>
                <w:lang w:eastAsia="it-IT"/>
              </w:rPr>
              <w:t>saperi</w:t>
            </w:r>
            <w:proofErr w:type="spellEnd"/>
            <w:r w:rsidRPr="0011487A">
              <w:rPr>
                <w:rFonts w:cs="Calibri"/>
                <w:lang w:eastAsia="it-IT"/>
              </w:rPr>
              <w:t>, esercita l’ascolto attivo,  arricchisce e riorganizza le proprie idee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AVANZATO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Comunica e socializza esperienze e </w:t>
            </w:r>
            <w:proofErr w:type="spellStart"/>
            <w:r w:rsidRPr="0011487A">
              <w:rPr>
                <w:rFonts w:cs="Calibri"/>
                <w:lang w:eastAsia="it-IT"/>
              </w:rPr>
              <w:t>saperi</w:t>
            </w:r>
            <w:proofErr w:type="spellEnd"/>
            <w:r w:rsidRPr="0011487A">
              <w:rPr>
                <w:rFonts w:cs="Calibri"/>
                <w:lang w:eastAsia="it-IT"/>
              </w:rPr>
              <w:t>, esercita l’ascolto attivo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INTERMEDIO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Comunicare socializza esperienze e </w:t>
            </w:r>
            <w:proofErr w:type="spellStart"/>
            <w:r w:rsidRPr="0011487A">
              <w:rPr>
                <w:rFonts w:cs="Calibri"/>
                <w:lang w:eastAsia="it-IT"/>
              </w:rPr>
              <w:t>saperi</w:t>
            </w:r>
            <w:proofErr w:type="spellEnd"/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BASE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Ha difficoltà a comunicare e socializzare esperienze e </w:t>
            </w:r>
            <w:proofErr w:type="spellStart"/>
            <w:r w:rsidRPr="0011487A">
              <w:rPr>
                <w:rFonts w:cs="Calibri"/>
                <w:lang w:eastAsia="it-IT"/>
              </w:rPr>
              <w:t>saperi</w:t>
            </w:r>
            <w:proofErr w:type="spellEnd"/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INIZIALE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 w:val="restart"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EEAF6"/>
              <w:spacing w:after="0" w:line="276" w:lineRule="auto"/>
              <w:rPr>
                <w:rFonts w:cs="Calibri"/>
                <w:color w:val="FF0000"/>
                <w:highlight w:val="yellow"/>
                <w:lang w:eastAsia="it-IT"/>
              </w:rPr>
            </w:pPr>
            <w:r w:rsidRPr="0011487A">
              <w:rPr>
                <w:rFonts w:cs="Calibri"/>
                <w:b/>
                <w:bCs/>
                <w:lang w:eastAsia="it-IT"/>
              </w:rPr>
              <w:t xml:space="preserve">CITTADINANZA  </w:t>
            </w:r>
            <w:r w:rsidRPr="0011487A">
              <w:rPr>
                <w:rFonts w:cs="Calibri"/>
                <w:b/>
                <w:bCs/>
                <w:highlight w:val="yellow"/>
                <w:lang w:eastAsia="it-IT"/>
              </w:rPr>
              <w:t xml:space="preserve"> </w:t>
            </w: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Vive le regole come possibilità di esercizio positivo della libertà. Si impegna con dedizione sui temi di valore etico.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AVANZATO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highlight w:val="yellow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Coglie il valore delle regole che rispetta con convinzione. Esprime una buona sensibilità etica riguardo alla vita sociale.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INTERMEDIO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highlight w:val="yellow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Comprende il significato delle regole e si sforza di rispettarle. Esprime una sensibilità etica in riferimento ai fattori essenziali della vita sociale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</w:p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BASE</w:t>
            </w:r>
          </w:p>
        </w:tc>
      </w:tr>
      <w:tr w:rsidR="0011487A" w:rsidRPr="0011487A" w:rsidTr="00900C81">
        <w:trPr>
          <w:trHeight w:val="220"/>
        </w:trPr>
        <w:tc>
          <w:tcPr>
            <w:tcW w:w="1860" w:type="dxa"/>
            <w:vMerge/>
            <w:shd w:val="clear" w:color="auto" w:fill="DBE5F1" w:themeFill="accent1" w:themeFillTint="33"/>
            <w:vAlign w:val="center"/>
          </w:tcPr>
          <w:p w:rsidR="0011487A" w:rsidRPr="0011487A" w:rsidRDefault="0011487A" w:rsidP="00114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cs="Calibri"/>
                <w:color w:val="FF0000"/>
                <w:lang w:eastAsia="it-IT"/>
              </w:rPr>
            </w:pPr>
          </w:p>
        </w:tc>
        <w:tc>
          <w:tcPr>
            <w:tcW w:w="5052" w:type="dxa"/>
          </w:tcPr>
          <w:p w:rsidR="0011487A" w:rsidRPr="0011487A" w:rsidRDefault="0011487A" w:rsidP="0011487A">
            <w:pPr>
              <w:spacing w:after="0" w:line="240" w:lineRule="auto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 xml:space="preserve">Vive le regole come una costrizione e si impegna nei compiti affidati limitandosi alla propria sfera individuale  </w:t>
            </w:r>
          </w:p>
        </w:tc>
        <w:tc>
          <w:tcPr>
            <w:tcW w:w="3431" w:type="dxa"/>
            <w:vAlign w:val="center"/>
          </w:tcPr>
          <w:p w:rsidR="0011487A" w:rsidRPr="0011487A" w:rsidRDefault="0011487A" w:rsidP="0011487A">
            <w:pPr>
              <w:spacing w:after="0" w:line="240" w:lineRule="auto"/>
              <w:jc w:val="center"/>
              <w:rPr>
                <w:rFonts w:cs="Calibri"/>
                <w:lang w:eastAsia="it-IT"/>
              </w:rPr>
            </w:pPr>
            <w:r w:rsidRPr="0011487A">
              <w:rPr>
                <w:rFonts w:cs="Calibri"/>
                <w:lang w:eastAsia="it-IT"/>
              </w:rPr>
              <w:t>INIZIALE</w:t>
            </w:r>
          </w:p>
        </w:tc>
      </w:tr>
    </w:tbl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p w:rsidR="006E1F44" w:rsidRDefault="006E1F44">
      <w:pPr>
        <w:spacing w:after="200" w:line="276" w:lineRule="auto"/>
        <w:rPr>
          <w:rFonts w:ascii="Arial" w:hAnsi="Arial" w:cs="Arial"/>
          <w:color w:val="000000"/>
          <w:lang w:eastAsia="it-IT"/>
        </w:rPr>
      </w:pPr>
    </w:p>
    <w:sectPr w:rsidR="006E1F44" w:rsidSect="00FA649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7236"/>
    <w:multiLevelType w:val="hybridMultilevel"/>
    <w:tmpl w:val="93B64AE4"/>
    <w:lvl w:ilvl="0" w:tplc="96BC1B74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7354F6C0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D7E4D212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97C297BA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38FC8A52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DD5CD112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36AAA2FC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25209604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807A4CC8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">
    <w:nsid w:val="188D7EEA"/>
    <w:multiLevelType w:val="hybridMultilevel"/>
    <w:tmpl w:val="F6DE5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B80"/>
    <w:multiLevelType w:val="hybridMultilevel"/>
    <w:tmpl w:val="57C496D8"/>
    <w:lvl w:ilvl="0" w:tplc="04100017">
      <w:start w:val="1"/>
      <w:numFmt w:val="lowerLetter"/>
      <w:lvlText w:val="%1)"/>
      <w:lvlJc w:val="left"/>
      <w:pPr>
        <w:ind w:left="4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  <w:rPr>
        <w:rFonts w:cs="Times New Roman"/>
      </w:rPr>
    </w:lvl>
  </w:abstractNum>
  <w:abstractNum w:abstractNumId="3">
    <w:nsid w:val="21B670E8"/>
    <w:multiLevelType w:val="multilevel"/>
    <w:tmpl w:val="78EEBA5C"/>
    <w:lvl w:ilvl="0">
      <w:start w:val="1"/>
      <w:numFmt w:val="lowerLetter"/>
      <w:lvlText w:val="%1)"/>
      <w:lvlJc w:val="left"/>
      <w:pPr>
        <w:ind w:left="3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4">
    <w:nsid w:val="2CE15DA4"/>
    <w:multiLevelType w:val="hybridMultilevel"/>
    <w:tmpl w:val="61CEAC36"/>
    <w:lvl w:ilvl="0" w:tplc="3FC28824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3A369224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1D6E84A0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7F5EB95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4D2E6C10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28885F46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67127F88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55082AA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25B61A90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5">
    <w:nsid w:val="32867D99"/>
    <w:multiLevelType w:val="multilevel"/>
    <w:tmpl w:val="4F5A9CD4"/>
    <w:lvl w:ilvl="0">
      <w:start w:val="1"/>
      <w:numFmt w:val="lowerLetter"/>
      <w:lvlText w:val="%1)"/>
      <w:lvlJc w:val="left"/>
      <w:pPr>
        <w:ind w:left="36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6">
    <w:nsid w:val="3AB1646D"/>
    <w:multiLevelType w:val="hybridMultilevel"/>
    <w:tmpl w:val="E5209214"/>
    <w:lvl w:ilvl="0" w:tplc="6ED8CF6C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3A8F5D4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6F3E31F0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31DE9FBE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E750AB6C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7E05568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036D3BC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9380FF34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1994BD6A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7">
    <w:nsid w:val="4B000FAB"/>
    <w:multiLevelType w:val="hybridMultilevel"/>
    <w:tmpl w:val="705AB18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56C7CBE"/>
    <w:multiLevelType w:val="hybridMultilevel"/>
    <w:tmpl w:val="F5E29762"/>
    <w:lvl w:ilvl="0" w:tplc="F5F689D2">
      <w:start w:val="1"/>
      <w:numFmt w:val="lowerLetter"/>
      <w:lvlText w:val="%1)"/>
      <w:lvlJc w:val="left"/>
      <w:pPr>
        <w:ind w:left="720" w:hanging="360"/>
      </w:pPr>
      <w:rPr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54BDA"/>
    <w:multiLevelType w:val="multilevel"/>
    <w:tmpl w:val="46BAA520"/>
    <w:lvl w:ilvl="0">
      <w:start w:val="1"/>
      <w:numFmt w:val="lowerLetter"/>
      <w:lvlText w:val="%1)"/>
      <w:lvlJc w:val="left"/>
      <w:pPr>
        <w:ind w:left="434" w:hanging="348"/>
      </w:pPr>
      <w:rPr>
        <w:rFonts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273" w:hanging="348"/>
      </w:pPr>
    </w:lvl>
    <w:lvl w:ilvl="2">
      <w:start w:val="1"/>
      <w:numFmt w:val="bullet"/>
      <w:lvlText w:val="•"/>
      <w:lvlJc w:val="left"/>
      <w:pPr>
        <w:ind w:left="2111" w:hanging="348"/>
      </w:pPr>
    </w:lvl>
    <w:lvl w:ilvl="3">
      <w:start w:val="1"/>
      <w:numFmt w:val="bullet"/>
      <w:lvlText w:val="•"/>
      <w:lvlJc w:val="left"/>
      <w:pPr>
        <w:ind w:left="2948" w:hanging="348"/>
      </w:pPr>
    </w:lvl>
    <w:lvl w:ilvl="4">
      <w:start w:val="1"/>
      <w:numFmt w:val="bullet"/>
      <w:lvlText w:val="•"/>
      <w:lvlJc w:val="left"/>
      <w:pPr>
        <w:ind w:left="3786" w:hanging="348"/>
      </w:pPr>
    </w:lvl>
    <w:lvl w:ilvl="5">
      <w:start w:val="1"/>
      <w:numFmt w:val="bullet"/>
      <w:lvlText w:val="•"/>
      <w:lvlJc w:val="left"/>
      <w:pPr>
        <w:ind w:left="4624" w:hanging="348"/>
      </w:pPr>
    </w:lvl>
    <w:lvl w:ilvl="6">
      <w:start w:val="1"/>
      <w:numFmt w:val="bullet"/>
      <w:lvlText w:val="•"/>
      <w:lvlJc w:val="left"/>
      <w:pPr>
        <w:ind w:left="5461" w:hanging="348"/>
      </w:pPr>
    </w:lvl>
    <w:lvl w:ilvl="7">
      <w:start w:val="1"/>
      <w:numFmt w:val="bullet"/>
      <w:lvlText w:val="•"/>
      <w:lvlJc w:val="left"/>
      <w:pPr>
        <w:ind w:left="6299" w:hanging="348"/>
      </w:pPr>
    </w:lvl>
    <w:lvl w:ilvl="8">
      <w:start w:val="1"/>
      <w:numFmt w:val="bullet"/>
      <w:lvlText w:val="•"/>
      <w:lvlJc w:val="left"/>
      <w:pPr>
        <w:ind w:left="7136" w:hanging="347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B0"/>
    <w:rsid w:val="00006ACA"/>
    <w:rsid w:val="000F5173"/>
    <w:rsid w:val="0011487A"/>
    <w:rsid w:val="00180CB0"/>
    <w:rsid w:val="00480411"/>
    <w:rsid w:val="00491689"/>
    <w:rsid w:val="004D4783"/>
    <w:rsid w:val="006726B2"/>
    <w:rsid w:val="006E1F44"/>
    <w:rsid w:val="009E07BC"/>
    <w:rsid w:val="00BA5A57"/>
    <w:rsid w:val="00BF5788"/>
    <w:rsid w:val="00D456FB"/>
    <w:rsid w:val="00EC5ED5"/>
    <w:rsid w:val="00F52C4E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C4E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1F44"/>
    <w:pPr>
      <w:keepNext/>
      <w:spacing w:after="0" w:line="276" w:lineRule="auto"/>
      <w:jc w:val="center"/>
      <w:outlineLvl w:val="0"/>
    </w:pPr>
    <w:rPr>
      <w:rFonts w:ascii="Arial" w:eastAsia="Arial" w:hAnsi="Arial" w:cs="Arial"/>
      <w:b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C4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2C4E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44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F44"/>
    <w:rPr>
      <w:rFonts w:ascii="Arial" w:eastAsia="Arial" w:hAnsi="Arial" w:cs="Arial"/>
      <w:b/>
      <w:sz w:val="24"/>
      <w:szCs w:val="24"/>
      <w:lang w:val="it" w:eastAsia="it-IT"/>
    </w:rPr>
  </w:style>
  <w:style w:type="paragraph" w:customStyle="1" w:styleId="Default">
    <w:name w:val="Default"/>
    <w:rsid w:val="00EC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C4E"/>
    <w:pPr>
      <w:spacing w:after="160" w:line="259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1F44"/>
    <w:pPr>
      <w:keepNext/>
      <w:spacing w:after="0" w:line="276" w:lineRule="auto"/>
      <w:jc w:val="center"/>
      <w:outlineLvl w:val="0"/>
    </w:pPr>
    <w:rPr>
      <w:rFonts w:ascii="Arial" w:eastAsia="Arial" w:hAnsi="Arial" w:cs="Arial"/>
      <w:b/>
      <w:sz w:val="24"/>
      <w:szCs w:val="24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C4E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2C4E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44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E1F44"/>
    <w:rPr>
      <w:rFonts w:ascii="Arial" w:eastAsia="Arial" w:hAnsi="Arial" w:cs="Arial"/>
      <w:b/>
      <w:sz w:val="24"/>
      <w:szCs w:val="24"/>
      <w:lang w:val="it" w:eastAsia="it-IT"/>
    </w:rPr>
  </w:style>
  <w:style w:type="paragraph" w:customStyle="1" w:styleId="Default">
    <w:name w:val="Default"/>
    <w:rsid w:val="00EC5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Giuseppe </cp:lastModifiedBy>
  <cp:revision>11</cp:revision>
  <cp:lastPrinted>2019-05-06T13:59:00Z</cp:lastPrinted>
  <dcterms:created xsi:type="dcterms:W3CDTF">2020-05-17T16:27:00Z</dcterms:created>
  <dcterms:modified xsi:type="dcterms:W3CDTF">2020-05-22T23:59:00Z</dcterms:modified>
</cp:coreProperties>
</file>