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0" w:rsidRDefault="00625640" w:rsidP="001A5C8B">
      <w:pPr>
        <w:rPr>
          <w:sz w:val="28"/>
          <w:szCs w:val="28"/>
        </w:rPr>
      </w:pPr>
    </w:p>
    <w:p w:rsidR="001A5C8B" w:rsidRDefault="00BD54FB" w:rsidP="001A5C8B">
      <w:pPr>
        <w:tabs>
          <w:tab w:val="left" w:pos="750"/>
          <w:tab w:val="left" w:pos="4253"/>
          <w:tab w:val="center" w:pos="4395"/>
        </w:tabs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71500" cy="571500"/>
            <wp:effectExtent l="19050" t="0" r="0" b="0"/>
            <wp:wrapNone/>
            <wp:docPr id="4" name="Immagine 6" descr="http://t2.gstatic.com/images?q=tbn:xTeehAK4TGgUYM:http://www.agrigentoeda.it/eda/images/stories/logo_repubblica%2520italian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t2.gstatic.com/images?q=tbn:xTeehAK4TGgUYM:http://www.agrigentoeda.it/eda/images/stories/logo_repubblica%2520italian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C8B">
        <w:tab/>
      </w:r>
    </w:p>
    <w:p w:rsidR="001A5C8B" w:rsidRPr="00C043C0" w:rsidRDefault="001A5C8B" w:rsidP="001A5C8B">
      <w:pPr>
        <w:tabs>
          <w:tab w:val="left" w:pos="750"/>
          <w:tab w:val="left" w:pos="4253"/>
          <w:tab w:val="center" w:pos="4395"/>
        </w:tabs>
      </w:pPr>
      <w:r>
        <w:tab/>
      </w:r>
      <w:r>
        <w:tab/>
      </w:r>
      <w:r w:rsidR="00BD54FB">
        <w:rPr>
          <w:noProof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523875" cy="457200"/>
            <wp:effectExtent l="19050" t="0" r="9525" b="0"/>
            <wp:wrapNone/>
            <wp:docPr id="5" name="Immagine 4" descr="Stemma_Regione_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_Regione_Sicili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  <w:r w:rsidR="00BD54FB">
        <w:rPr>
          <w:noProof/>
        </w:rPr>
        <w:drawing>
          <wp:inline distT="0" distB="0" distL="0" distR="0">
            <wp:extent cx="561975" cy="438150"/>
            <wp:effectExtent l="19050" t="0" r="9525" b="0"/>
            <wp:docPr id="1" name="Immagine 2" descr="http://files.liceoclassicodesanctis.it/200021414-9f1bda015b/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files.liceoclassicodesanctis.it/200021414-9f1bda015b/logo_euro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8B" w:rsidRDefault="001A5C8B" w:rsidP="001A5C8B">
      <w:pPr>
        <w:spacing w:line="312" w:lineRule="auto"/>
        <w:rPr>
          <w:sz w:val="18"/>
          <w:szCs w:val="1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74447B" w:rsidRPr="00E85CA1" w:rsidTr="0074447B">
        <w:trPr>
          <w:trHeight w:val="369"/>
        </w:trPr>
        <w:tc>
          <w:tcPr>
            <w:tcW w:w="10490" w:type="dxa"/>
            <w:shd w:val="clear" w:color="auto" w:fill="auto"/>
            <w:vAlign w:val="center"/>
          </w:tcPr>
          <w:p w:rsidR="0074447B" w:rsidRDefault="0074447B" w:rsidP="0074447B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Unione Europea * Ministero Istruzione Università Ricerca * Regione Sicilia * Distretto Scolastico n. 1</w:t>
            </w:r>
            <w:proofErr w:type="gramEnd"/>
          </w:p>
          <w:p w:rsidR="0074447B" w:rsidRDefault="0074447B" w:rsidP="0074447B">
            <w:pPr>
              <w:spacing w:before="91"/>
              <w:ind w:right="-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Istituto di Istruzione Secondaria Superiore Statale</w:t>
            </w:r>
          </w:p>
          <w:p w:rsidR="0074447B" w:rsidRDefault="0074447B" w:rsidP="0074447B">
            <w:pPr>
              <w:spacing w:before="4" w:line="318" w:lineRule="exact"/>
              <w:ind w:right="-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“Don Michele Arena”</w:t>
            </w:r>
          </w:p>
          <w:p w:rsidR="0074447B" w:rsidRDefault="0074447B" w:rsidP="0074447B">
            <w:pPr>
              <w:spacing w:line="226" w:lineRule="exact"/>
              <w:ind w:right="-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Ne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i,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-2"/>
                <w:w w:val="99"/>
                <w:sz w:val="20"/>
              </w:rPr>
              <w:t>4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2"/>
                <w:w w:val="99"/>
                <w:sz w:val="20"/>
              </w:rPr>
              <w:t>4</w:t>
            </w:r>
            <w:r>
              <w:rPr>
                <w:b/>
                <w:w w:val="99"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=</w:t>
            </w:r>
            <w:r>
              <w:rPr>
                <w:b/>
                <w:w w:val="99"/>
                <w:sz w:val="20"/>
              </w:rPr>
              <w:t>=</w:t>
            </w:r>
            <w:r>
              <w:rPr>
                <w:b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Gi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tto,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</w:t>
            </w:r>
            <w:r>
              <w:rPr>
                <w:spacing w:val="-2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5</w:t>
            </w:r>
            <w:r>
              <w:rPr>
                <w:w w:val="99"/>
                <w:sz w:val="20"/>
              </w:rPr>
              <w:t>/8</w:t>
            </w:r>
            <w:r>
              <w:rPr>
                <w:spacing w:val="1"/>
                <w:w w:val="99"/>
                <w:sz w:val="20"/>
              </w:rPr>
              <w:t>5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/8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36</w:t>
            </w:r>
            <w:r>
              <w:rPr>
                <w:w w:val="99"/>
                <w:sz w:val="20"/>
              </w:rPr>
              <w:t>6</w:t>
            </w:r>
          </w:p>
          <w:p w:rsidR="0074447B" w:rsidRDefault="0074447B" w:rsidP="0074447B">
            <w:pPr>
              <w:ind w:right="-1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Mi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lia,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1"/>
                <w:w w:val="99"/>
                <w:sz w:val="20"/>
              </w:rPr>
              <w:t>22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41</w:t>
            </w:r>
            <w:r>
              <w:rPr>
                <w:w w:val="99"/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==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Eta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(</w:t>
            </w:r>
            <w:r>
              <w:rPr>
                <w:spacing w:val="1"/>
                <w:w w:val="99"/>
                <w:sz w:val="20"/>
              </w:rPr>
              <w:t>92</w:t>
            </w:r>
            <w:r>
              <w:rPr>
                <w:spacing w:val="-2"/>
                <w:w w:val="99"/>
                <w:sz w:val="20"/>
              </w:rPr>
              <w:t>0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Me</w:t>
            </w:r>
            <w:r>
              <w:rPr>
                <w:spacing w:val="-2"/>
                <w:w w:val="99"/>
                <w:sz w:val="20"/>
              </w:rPr>
              <w:t>nf</w:t>
            </w:r>
            <w:r>
              <w:rPr>
                <w:w w:val="99"/>
                <w:sz w:val="20"/>
              </w:rPr>
              <w:t>i)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/7</w:t>
            </w:r>
            <w:r>
              <w:rPr>
                <w:spacing w:val="1"/>
                <w:w w:val="99"/>
                <w:sz w:val="20"/>
              </w:rPr>
              <w:t>42</w:t>
            </w:r>
            <w:r>
              <w:rPr>
                <w:spacing w:val="-2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4</w:t>
            </w:r>
          </w:p>
          <w:p w:rsidR="0074447B" w:rsidRDefault="0074447B" w:rsidP="0074447B">
            <w:pPr>
              <w:spacing w:before="7" w:line="206" w:lineRule="exact"/>
              <w:ind w:right="-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</w:t>
            </w:r>
            <w:hyperlink r:id="rId14">
              <w:r>
                <w:rPr>
                  <w:b/>
                  <w:sz w:val="18"/>
                </w:rPr>
                <w:t xml:space="preserve">il: agis01600n@istruzione.it </w:t>
              </w:r>
            </w:hyperlink>
            <w:r>
              <w:rPr>
                <w:b/>
                <w:sz w:val="18"/>
              </w:rPr>
              <w:t xml:space="preserve">– </w:t>
            </w:r>
            <w:hyperlink r:id="rId15">
              <w:r>
                <w:rPr>
                  <w:b/>
                  <w:sz w:val="18"/>
                </w:rPr>
                <w:t xml:space="preserve">agis01600n@pec.istruzione.it </w:t>
              </w:r>
            </w:hyperlink>
            <w:r>
              <w:rPr>
                <w:b/>
                <w:sz w:val="18"/>
              </w:rPr>
              <w:t xml:space="preserve">- URL: </w:t>
            </w:r>
            <w:hyperlink r:id="rId16">
              <w:r>
                <w:rPr>
                  <w:b/>
                  <w:sz w:val="18"/>
                </w:rPr>
                <w:t xml:space="preserve">www.iissarena.gov.it </w:t>
              </w:r>
            </w:hyperlink>
            <w:r>
              <w:rPr>
                <w:b/>
                <w:sz w:val="18"/>
              </w:rPr>
              <w:t>- C.F. 92002960844</w:t>
            </w:r>
          </w:p>
          <w:p w:rsidR="0074447B" w:rsidRDefault="0074447B" w:rsidP="0074447B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92019 SCIACCA (AG)</w:t>
            </w:r>
          </w:p>
          <w:p w:rsidR="0074447B" w:rsidRPr="00E85CA1" w:rsidRDefault="0074447B" w:rsidP="0074447B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625640" w:rsidRDefault="00625640" w:rsidP="00625640">
      <w:pPr>
        <w:jc w:val="right"/>
        <w:rPr>
          <w:sz w:val="28"/>
          <w:szCs w:val="28"/>
        </w:rPr>
      </w:pPr>
    </w:p>
    <w:p w:rsidR="00625640" w:rsidRDefault="00625640" w:rsidP="00625640">
      <w:pPr>
        <w:jc w:val="right"/>
        <w:rPr>
          <w:sz w:val="28"/>
          <w:szCs w:val="28"/>
        </w:rPr>
      </w:pPr>
    </w:p>
    <w:p w:rsidR="005A38C9" w:rsidRPr="0095176C" w:rsidRDefault="005A38C9" w:rsidP="0095176C">
      <w:pPr>
        <w:jc w:val="center"/>
        <w:rPr>
          <w:sz w:val="28"/>
          <w:szCs w:val="28"/>
        </w:rPr>
      </w:pPr>
    </w:p>
    <w:p w:rsidR="005A38C9" w:rsidRDefault="00817B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MODELLO</w:t>
      </w:r>
      <w:r w:rsidR="005A38C9">
        <w:rPr>
          <w:b/>
          <w:sz w:val="40"/>
          <w:szCs w:val="40"/>
        </w:rPr>
        <w:t xml:space="preserve"> DI PROG</w:t>
      </w:r>
      <w:r w:rsidR="005C70E1">
        <w:rPr>
          <w:b/>
          <w:sz w:val="40"/>
          <w:szCs w:val="40"/>
        </w:rPr>
        <w:t>ETTA</w:t>
      </w:r>
      <w:r w:rsidR="005A38C9">
        <w:rPr>
          <w:b/>
          <w:sz w:val="40"/>
          <w:szCs w:val="40"/>
        </w:rPr>
        <w:t>ZIONE</w:t>
      </w:r>
    </w:p>
    <w:p w:rsidR="005A38C9" w:rsidRDefault="005A38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DELLE ATTIVITA’ EDUCATIVE E DIDATTICHE</w:t>
      </w:r>
    </w:p>
    <w:p w:rsidR="005A38C9" w:rsidRPr="00356FFE" w:rsidRDefault="00356FFE">
      <w:pPr>
        <w:jc w:val="center"/>
        <w:rPr>
          <w:sz w:val="40"/>
          <w:szCs w:val="40"/>
        </w:rPr>
      </w:pPr>
      <w:r w:rsidRPr="00356FFE">
        <w:rPr>
          <w:sz w:val="40"/>
          <w:szCs w:val="40"/>
        </w:rPr>
        <w:t>Secondo Biennio e Quinto anno</w:t>
      </w:r>
    </w:p>
    <w:p w:rsidR="005A38C9" w:rsidRDefault="005A38C9" w:rsidP="00FC5F18">
      <w:pPr>
        <w:rPr>
          <w:b/>
          <w:sz w:val="32"/>
          <w:szCs w:val="32"/>
        </w:rPr>
      </w:pPr>
    </w:p>
    <w:p w:rsidR="009A321C" w:rsidRDefault="009A321C">
      <w:pPr>
        <w:jc w:val="center"/>
        <w:rPr>
          <w:b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i/>
          <w:sz w:val="32"/>
          <w:szCs w:val="32"/>
        </w:rPr>
      </w:pPr>
      <w:r w:rsidRPr="00817B6D">
        <w:rPr>
          <w:b/>
          <w:sz w:val="32"/>
          <w:szCs w:val="32"/>
        </w:rPr>
        <w:t>Anno Scolastico</w:t>
      </w:r>
      <w:proofErr w:type="gramStart"/>
      <w:r w:rsidRPr="00817B6D">
        <w:rPr>
          <w:b/>
          <w:i/>
          <w:sz w:val="32"/>
          <w:szCs w:val="32"/>
        </w:rPr>
        <w:t xml:space="preserve">  </w:t>
      </w:r>
      <w:proofErr w:type="gramEnd"/>
      <w:r w:rsidRPr="00817B6D">
        <w:rPr>
          <w:b/>
          <w:i/>
          <w:sz w:val="32"/>
          <w:szCs w:val="32"/>
        </w:rPr>
        <w:t xml:space="preserve">___________ </w:t>
      </w:r>
    </w:p>
    <w:p w:rsidR="00817B6D" w:rsidRPr="00817B6D" w:rsidRDefault="00817B6D" w:rsidP="00817B6D">
      <w:pPr>
        <w:jc w:val="center"/>
        <w:rPr>
          <w:b/>
          <w:i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i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i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  <w:r w:rsidRPr="00817B6D">
        <w:rPr>
          <w:b/>
          <w:sz w:val="32"/>
          <w:szCs w:val="32"/>
        </w:rPr>
        <w:t>CONSIGLIO DELLA</w:t>
      </w: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  <w:r w:rsidRPr="00817B6D">
        <w:rPr>
          <w:b/>
          <w:sz w:val="32"/>
          <w:szCs w:val="32"/>
        </w:rPr>
        <w:t>CLASSE____      SEZ.____</w:t>
      </w: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  <w:r w:rsidRPr="00817B6D">
        <w:rPr>
          <w:b/>
          <w:sz w:val="32"/>
          <w:szCs w:val="32"/>
        </w:rPr>
        <w:t>ORDINAMENTO ________________________</w:t>
      </w: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  <w:r w:rsidRPr="00817B6D">
        <w:rPr>
          <w:b/>
          <w:sz w:val="32"/>
          <w:szCs w:val="32"/>
        </w:rPr>
        <w:t>SETTORE ______________________________</w:t>
      </w: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  <w:r w:rsidRPr="00817B6D">
        <w:rPr>
          <w:b/>
          <w:sz w:val="32"/>
          <w:szCs w:val="32"/>
        </w:rPr>
        <w:t>INDIRIZZO _____________________________</w:t>
      </w: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  <w:r w:rsidRPr="00817B6D">
        <w:rPr>
          <w:b/>
          <w:sz w:val="32"/>
          <w:szCs w:val="32"/>
        </w:rPr>
        <w:t>ARTICOLAZIONE _______________________</w:t>
      </w: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</w:p>
    <w:p w:rsidR="00817B6D" w:rsidRPr="00817B6D" w:rsidRDefault="00817B6D" w:rsidP="00817B6D">
      <w:pPr>
        <w:jc w:val="center"/>
        <w:rPr>
          <w:b/>
          <w:sz w:val="32"/>
          <w:szCs w:val="32"/>
        </w:rPr>
      </w:pPr>
    </w:p>
    <w:p w:rsidR="00817B6D" w:rsidRDefault="00817B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5A38C9" w:rsidRDefault="005A38C9"/>
    <w:p w:rsidR="0030058C" w:rsidRPr="007B670B" w:rsidRDefault="0030058C" w:rsidP="0030058C">
      <w:pPr>
        <w:shd w:val="clear" w:color="auto" w:fill="FFFFFF"/>
        <w:jc w:val="center"/>
        <w:rPr>
          <w:b/>
        </w:rPr>
      </w:pPr>
      <w:r w:rsidRPr="007B670B">
        <w:rPr>
          <w:b/>
        </w:rPr>
        <w:t>COMPOSIZIONE DEL CONSIGLIO</w:t>
      </w:r>
    </w:p>
    <w:p w:rsidR="0030058C" w:rsidRDefault="0030058C" w:rsidP="0030058C">
      <w:pPr>
        <w:shd w:val="clear" w:color="auto" w:fill="FFFFFF"/>
        <w:rPr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804"/>
        <w:gridCol w:w="3085"/>
        <w:gridCol w:w="3123"/>
      </w:tblGrid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852F89">
            <w:pPr>
              <w:jc w:val="center"/>
              <w:rPr>
                <w:b/>
              </w:rPr>
            </w:pPr>
            <w:r w:rsidRPr="00185CEF">
              <w:rPr>
                <w:b/>
              </w:rPr>
              <w:t>MATERIE</w:t>
            </w: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852F89">
            <w:pPr>
              <w:jc w:val="center"/>
              <w:rPr>
                <w:b/>
              </w:rPr>
            </w:pPr>
            <w:r w:rsidRPr="00185CEF">
              <w:rPr>
                <w:b/>
              </w:rPr>
              <w:t>N. ore</w:t>
            </w: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852F89">
            <w:pPr>
              <w:jc w:val="center"/>
              <w:rPr>
                <w:b/>
              </w:rPr>
            </w:pPr>
            <w:r w:rsidRPr="00185CEF">
              <w:rPr>
                <w:b/>
              </w:rPr>
              <w:t>DOCENTI</w:t>
            </w: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852F89">
            <w:pPr>
              <w:jc w:val="center"/>
              <w:rPr>
                <w:b/>
              </w:rPr>
            </w:pPr>
            <w:r w:rsidRPr="00185CEF">
              <w:rPr>
                <w:b/>
              </w:rPr>
              <w:t>Firma</w:t>
            </w: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817B6D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</w:tbl>
    <w:p w:rsidR="0030058C" w:rsidRDefault="0030058C" w:rsidP="0030058C">
      <w:pPr>
        <w:shd w:val="clear" w:color="auto" w:fill="FFFFFF"/>
        <w:rPr>
          <w:b/>
        </w:rPr>
      </w:pPr>
    </w:p>
    <w:p w:rsidR="0030058C" w:rsidRPr="007B670B" w:rsidRDefault="0030058C" w:rsidP="0030058C">
      <w:pPr>
        <w:shd w:val="clear" w:color="auto" w:fill="FFFFFF"/>
        <w:jc w:val="center"/>
        <w:rPr>
          <w:b/>
        </w:rPr>
      </w:pPr>
      <w:r w:rsidRPr="007B670B">
        <w:rPr>
          <w:b/>
        </w:rPr>
        <w:t>COMPOSIZIONE DELLA CLASSE</w:t>
      </w:r>
    </w:p>
    <w:p w:rsidR="0030058C" w:rsidRPr="0030058C" w:rsidRDefault="0030058C" w:rsidP="0030058C">
      <w:pPr>
        <w:shd w:val="clear" w:color="auto" w:fill="FFFFFF"/>
        <w:rPr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6237"/>
      </w:tblGrid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185CEF">
            <w:pPr>
              <w:ind w:left="720"/>
            </w:pPr>
          </w:p>
        </w:tc>
        <w:tc>
          <w:tcPr>
            <w:tcW w:w="2977" w:type="dxa"/>
            <w:shd w:val="clear" w:color="auto" w:fill="auto"/>
          </w:tcPr>
          <w:p w:rsidR="0030058C" w:rsidRPr="00185CEF" w:rsidRDefault="0030058C" w:rsidP="00852F89">
            <w:pPr>
              <w:jc w:val="center"/>
              <w:rPr>
                <w:b/>
              </w:rPr>
            </w:pPr>
            <w:r w:rsidRPr="00185CEF">
              <w:rPr>
                <w:b/>
              </w:rPr>
              <w:t>ALUNNI</w:t>
            </w:r>
          </w:p>
        </w:tc>
        <w:tc>
          <w:tcPr>
            <w:tcW w:w="6237" w:type="dxa"/>
            <w:shd w:val="clear" w:color="auto" w:fill="auto"/>
          </w:tcPr>
          <w:p w:rsidR="0030058C" w:rsidRPr="00185CEF" w:rsidRDefault="0030058C" w:rsidP="00852F89">
            <w:pPr>
              <w:jc w:val="center"/>
              <w:rPr>
                <w:b/>
              </w:rPr>
            </w:pPr>
            <w:r w:rsidRPr="00185CEF">
              <w:rPr>
                <w:b/>
              </w:rPr>
              <w:t>PROVENIENZA</w:t>
            </w:r>
          </w:p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30058C" w:rsidTr="00817B6D">
        <w:tc>
          <w:tcPr>
            <w:tcW w:w="850" w:type="dxa"/>
            <w:shd w:val="clear" w:color="auto" w:fill="auto"/>
          </w:tcPr>
          <w:p w:rsidR="0030058C" w:rsidRDefault="0030058C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6237" w:type="dxa"/>
            <w:shd w:val="clear" w:color="auto" w:fill="auto"/>
          </w:tcPr>
          <w:p w:rsidR="0030058C" w:rsidRDefault="0030058C"/>
        </w:tc>
      </w:tr>
      <w:tr w:rsidR="0074447B" w:rsidTr="00817B6D">
        <w:tc>
          <w:tcPr>
            <w:tcW w:w="850" w:type="dxa"/>
            <w:shd w:val="clear" w:color="auto" w:fill="auto"/>
          </w:tcPr>
          <w:p w:rsidR="0074447B" w:rsidRDefault="0074447B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74447B" w:rsidRDefault="0074447B"/>
        </w:tc>
        <w:tc>
          <w:tcPr>
            <w:tcW w:w="6237" w:type="dxa"/>
            <w:shd w:val="clear" w:color="auto" w:fill="auto"/>
          </w:tcPr>
          <w:p w:rsidR="0074447B" w:rsidRDefault="0074447B"/>
        </w:tc>
      </w:tr>
      <w:tr w:rsidR="006E53D7" w:rsidTr="00817B6D">
        <w:tc>
          <w:tcPr>
            <w:tcW w:w="850" w:type="dxa"/>
            <w:shd w:val="clear" w:color="auto" w:fill="auto"/>
          </w:tcPr>
          <w:p w:rsidR="006E53D7" w:rsidRDefault="006E53D7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6E53D7" w:rsidRDefault="006E53D7"/>
        </w:tc>
        <w:tc>
          <w:tcPr>
            <w:tcW w:w="6237" w:type="dxa"/>
            <w:shd w:val="clear" w:color="auto" w:fill="auto"/>
          </w:tcPr>
          <w:p w:rsidR="006E53D7" w:rsidRDefault="006E53D7"/>
        </w:tc>
      </w:tr>
      <w:tr w:rsidR="006E53D7" w:rsidTr="00817B6D">
        <w:tc>
          <w:tcPr>
            <w:tcW w:w="850" w:type="dxa"/>
            <w:shd w:val="clear" w:color="auto" w:fill="auto"/>
          </w:tcPr>
          <w:p w:rsidR="006E53D7" w:rsidRDefault="006E53D7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6E53D7" w:rsidRDefault="006E53D7"/>
        </w:tc>
        <w:tc>
          <w:tcPr>
            <w:tcW w:w="6237" w:type="dxa"/>
            <w:shd w:val="clear" w:color="auto" w:fill="auto"/>
          </w:tcPr>
          <w:p w:rsidR="006E53D7" w:rsidRDefault="006E53D7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  <w:tr w:rsidR="00817B6D" w:rsidTr="00817B6D">
        <w:tc>
          <w:tcPr>
            <w:tcW w:w="850" w:type="dxa"/>
            <w:shd w:val="clear" w:color="auto" w:fill="auto"/>
          </w:tcPr>
          <w:p w:rsidR="00817B6D" w:rsidRDefault="00817B6D" w:rsidP="00AB7B93">
            <w:pPr>
              <w:numPr>
                <w:ilvl w:val="0"/>
                <w:numId w:val="13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Default="00817B6D"/>
        </w:tc>
        <w:tc>
          <w:tcPr>
            <w:tcW w:w="6237" w:type="dxa"/>
            <w:shd w:val="clear" w:color="auto" w:fill="auto"/>
          </w:tcPr>
          <w:p w:rsidR="00817B6D" w:rsidRDefault="00817B6D"/>
        </w:tc>
      </w:tr>
    </w:tbl>
    <w:p w:rsidR="00817B6D" w:rsidRDefault="00817B6D" w:rsidP="00817B6D">
      <w:pPr>
        <w:shd w:val="clear" w:color="auto" w:fill="FFFFFF"/>
        <w:jc w:val="center"/>
        <w:rPr>
          <w:b/>
        </w:rPr>
      </w:pPr>
    </w:p>
    <w:p w:rsidR="00817B6D" w:rsidRDefault="00817B6D" w:rsidP="00817B6D">
      <w:pPr>
        <w:shd w:val="clear" w:color="auto" w:fill="FFFFFF"/>
        <w:jc w:val="center"/>
        <w:rPr>
          <w:b/>
        </w:rPr>
      </w:pPr>
      <w:r w:rsidRPr="00B0361A">
        <w:rPr>
          <w:b/>
        </w:rPr>
        <w:t>RIEPILOGO</w:t>
      </w:r>
    </w:p>
    <w:p w:rsidR="00817B6D" w:rsidRPr="00B0361A" w:rsidRDefault="00817B6D" w:rsidP="00817B6D">
      <w:pPr>
        <w:shd w:val="clear" w:color="auto" w:fill="FFFFFF"/>
        <w:jc w:val="center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4678"/>
      </w:tblGrid>
      <w:tr w:rsidR="00817B6D" w:rsidRPr="00817B6D" w:rsidTr="00817B6D">
        <w:trPr>
          <w:trHeight w:val="325"/>
        </w:trPr>
        <w:tc>
          <w:tcPr>
            <w:tcW w:w="453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7B6D" w:rsidRPr="00817B6D" w:rsidRDefault="00817B6D" w:rsidP="00817B6D">
            <w:pPr>
              <w:jc w:val="center"/>
              <w:rPr>
                <w:sz w:val="22"/>
                <w:szCs w:val="22"/>
              </w:rPr>
            </w:pPr>
            <w:proofErr w:type="gramStart"/>
            <w:r w:rsidRPr="00817B6D">
              <w:rPr>
                <w:sz w:val="22"/>
                <w:szCs w:val="22"/>
              </w:rPr>
              <w:t>n.</w:t>
            </w:r>
            <w:proofErr w:type="gramEnd"/>
          </w:p>
        </w:tc>
        <w:tc>
          <w:tcPr>
            <w:tcW w:w="4678" w:type="dxa"/>
          </w:tcPr>
          <w:p w:rsidR="00817B6D" w:rsidRPr="00817B6D" w:rsidRDefault="00817B6D" w:rsidP="00817B6D">
            <w:pPr>
              <w:jc w:val="center"/>
              <w:rPr>
                <w:sz w:val="22"/>
                <w:szCs w:val="22"/>
              </w:rPr>
            </w:pPr>
            <w:proofErr w:type="gramStart"/>
            <w:r w:rsidRPr="00817B6D">
              <w:rPr>
                <w:sz w:val="22"/>
                <w:szCs w:val="22"/>
              </w:rPr>
              <w:t>annotazioni</w:t>
            </w:r>
            <w:proofErr w:type="gramEnd"/>
          </w:p>
        </w:tc>
      </w:tr>
      <w:tr w:rsidR="00817B6D" w:rsidRPr="00817B6D" w:rsidTr="00817B6D">
        <w:trPr>
          <w:trHeight w:val="325"/>
        </w:trPr>
        <w:tc>
          <w:tcPr>
            <w:tcW w:w="453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>Maschi</w:t>
            </w:r>
          </w:p>
        </w:tc>
        <w:tc>
          <w:tcPr>
            <w:tcW w:w="141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817B6D" w:rsidTr="00817B6D">
        <w:trPr>
          <w:trHeight w:val="325"/>
        </w:trPr>
        <w:tc>
          <w:tcPr>
            <w:tcW w:w="453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>Femmine</w:t>
            </w:r>
          </w:p>
        </w:tc>
        <w:tc>
          <w:tcPr>
            <w:tcW w:w="141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817B6D" w:rsidTr="00817B6D">
        <w:trPr>
          <w:trHeight w:val="340"/>
        </w:trPr>
        <w:tc>
          <w:tcPr>
            <w:tcW w:w="453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>Pendolari</w:t>
            </w:r>
          </w:p>
        </w:tc>
        <w:tc>
          <w:tcPr>
            <w:tcW w:w="141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817B6D" w:rsidTr="00817B6D">
        <w:trPr>
          <w:trHeight w:val="325"/>
        </w:trPr>
        <w:tc>
          <w:tcPr>
            <w:tcW w:w="453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>Residenti</w:t>
            </w:r>
          </w:p>
        </w:tc>
        <w:tc>
          <w:tcPr>
            <w:tcW w:w="141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817B6D" w:rsidTr="00817B6D">
        <w:trPr>
          <w:trHeight w:val="325"/>
        </w:trPr>
        <w:tc>
          <w:tcPr>
            <w:tcW w:w="453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>Altre culture</w:t>
            </w:r>
          </w:p>
        </w:tc>
        <w:tc>
          <w:tcPr>
            <w:tcW w:w="141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817B6D" w:rsidTr="00817B6D">
        <w:trPr>
          <w:trHeight w:val="340"/>
        </w:trPr>
        <w:tc>
          <w:tcPr>
            <w:tcW w:w="453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>BES: (specificare)</w:t>
            </w:r>
          </w:p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 xml:space="preserve">-Alunni </w:t>
            </w:r>
            <w:r w:rsidRPr="00817B6D">
              <w:rPr>
                <w:sz w:val="22"/>
                <w:szCs w:val="22"/>
                <w:u w:val="single"/>
              </w:rPr>
              <w:t>Disabili</w:t>
            </w:r>
          </w:p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 xml:space="preserve">-Alunni con </w:t>
            </w:r>
            <w:r w:rsidRPr="00817B6D">
              <w:rPr>
                <w:sz w:val="22"/>
                <w:szCs w:val="22"/>
                <w:u w:val="single"/>
              </w:rPr>
              <w:t>DSA</w:t>
            </w:r>
          </w:p>
          <w:p w:rsidR="00817B6D" w:rsidRPr="00817B6D" w:rsidRDefault="00817B6D" w:rsidP="00817B6D">
            <w:pPr>
              <w:rPr>
                <w:sz w:val="22"/>
                <w:szCs w:val="22"/>
                <w:u w:val="single"/>
              </w:rPr>
            </w:pPr>
            <w:r w:rsidRPr="00817B6D">
              <w:rPr>
                <w:sz w:val="22"/>
                <w:szCs w:val="22"/>
              </w:rPr>
              <w:t xml:space="preserve">-Alunni con </w:t>
            </w:r>
            <w:r w:rsidRPr="00817B6D">
              <w:rPr>
                <w:sz w:val="22"/>
                <w:szCs w:val="22"/>
                <w:u w:val="single"/>
              </w:rPr>
              <w:t xml:space="preserve">Svantaggi socio </w:t>
            </w:r>
            <w:proofErr w:type="spellStart"/>
            <w:r w:rsidRPr="00817B6D">
              <w:rPr>
                <w:sz w:val="22"/>
                <w:szCs w:val="22"/>
                <w:u w:val="single"/>
              </w:rPr>
              <w:t>econonomico</w:t>
            </w:r>
            <w:proofErr w:type="spellEnd"/>
            <w:r w:rsidRPr="00817B6D">
              <w:rPr>
                <w:sz w:val="22"/>
                <w:szCs w:val="22"/>
                <w:u w:val="single"/>
              </w:rPr>
              <w:t>, li</w:t>
            </w:r>
            <w:r w:rsidRPr="00817B6D">
              <w:rPr>
                <w:sz w:val="22"/>
                <w:szCs w:val="22"/>
                <w:u w:val="single"/>
              </w:rPr>
              <w:t>n</w:t>
            </w:r>
            <w:r w:rsidRPr="00817B6D">
              <w:rPr>
                <w:sz w:val="22"/>
                <w:szCs w:val="22"/>
                <w:u w:val="single"/>
              </w:rPr>
              <w:t>guistico e culturale</w:t>
            </w:r>
          </w:p>
          <w:p w:rsidR="00817B6D" w:rsidRPr="00817B6D" w:rsidRDefault="00817B6D" w:rsidP="00817B6D">
            <w:pPr>
              <w:rPr>
                <w:sz w:val="22"/>
                <w:szCs w:val="22"/>
              </w:rPr>
            </w:pPr>
            <w:r w:rsidRPr="00817B6D">
              <w:rPr>
                <w:sz w:val="22"/>
                <w:szCs w:val="22"/>
              </w:rPr>
              <w:t>-Altro</w:t>
            </w:r>
          </w:p>
        </w:tc>
        <w:tc>
          <w:tcPr>
            <w:tcW w:w="1417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817B6D" w:rsidRDefault="00817B6D" w:rsidP="00817B6D">
            <w:pPr>
              <w:rPr>
                <w:sz w:val="22"/>
                <w:szCs w:val="22"/>
              </w:rPr>
            </w:pPr>
          </w:p>
        </w:tc>
      </w:tr>
    </w:tbl>
    <w:p w:rsidR="0074447B" w:rsidRDefault="0074447B" w:rsidP="0074447B">
      <w:pPr>
        <w:pStyle w:val="Paragrafoelenco"/>
        <w:shd w:val="clear" w:color="auto" w:fill="FFFFFF"/>
        <w:ind w:left="720"/>
        <w:rPr>
          <w:b/>
          <w:sz w:val="28"/>
          <w:szCs w:val="28"/>
        </w:rPr>
      </w:pPr>
    </w:p>
    <w:p w:rsidR="006E53D7" w:rsidRPr="006E53D7" w:rsidRDefault="006E53D7" w:rsidP="006E53D7">
      <w:pPr>
        <w:shd w:val="clear" w:color="auto" w:fill="FFFFFF"/>
        <w:rPr>
          <w:b/>
          <w:sz w:val="28"/>
          <w:szCs w:val="28"/>
        </w:rPr>
      </w:pPr>
    </w:p>
    <w:p w:rsidR="0074447B" w:rsidRPr="00791412" w:rsidRDefault="00791412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817B6D" w:rsidRPr="00791412">
        <w:rPr>
          <w:b/>
          <w:bCs/>
          <w:sz w:val="22"/>
          <w:szCs w:val="22"/>
        </w:rPr>
        <w:t xml:space="preserve">SITUAZIONE </w:t>
      </w:r>
      <w:r w:rsidR="0074447B" w:rsidRPr="00791412">
        <w:rPr>
          <w:b/>
          <w:bCs/>
          <w:sz w:val="22"/>
          <w:szCs w:val="22"/>
        </w:rPr>
        <w:t>INIZIALE DELLA CLASSE</w:t>
      </w:r>
    </w:p>
    <w:p w:rsidR="00817B6D" w:rsidRPr="0023672E" w:rsidRDefault="00817B6D" w:rsidP="00817B6D">
      <w:pPr>
        <w:pStyle w:val="Default"/>
        <w:tabs>
          <w:tab w:val="left" w:pos="147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23672E">
        <w:rPr>
          <w:rFonts w:ascii="Arial" w:hAnsi="Arial" w:cs="Arial"/>
          <w:sz w:val="22"/>
          <w:szCs w:val="22"/>
        </w:rPr>
        <w:t xml:space="preserve">(Composizione della classe, alunni BES, </w:t>
      </w:r>
      <w:proofErr w:type="gramStart"/>
      <w:r w:rsidRPr="0023672E">
        <w:rPr>
          <w:rFonts w:ascii="Arial" w:hAnsi="Arial" w:cs="Arial"/>
          <w:sz w:val="22"/>
          <w:szCs w:val="22"/>
        </w:rPr>
        <w:t>alunni ripetenti</w:t>
      </w:r>
      <w:proofErr w:type="gramEnd"/>
      <w:r w:rsidRPr="0023672E">
        <w:rPr>
          <w:rFonts w:ascii="Arial" w:hAnsi="Arial" w:cs="Arial"/>
          <w:sz w:val="22"/>
          <w:szCs w:val="22"/>
        </w:rPr>
        <w:t xml:space="preserve">, situazione comportamentale rilevabile dalle prime osservazioni del docente e dalle attività del primo periodo)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17B6D" w:rsidRPr="007A09F1" w:rsidTr="002A567D">
        <w:trPr>
          <w:trHeight w:val="3353"/>
        </w:trPr>
        <w:tc>
          <w:tcPr>
            <w:tcW w:w="10490" w:type="dxa"/>
            <w:shd w:val="clear" w:color="auto" w:fill="auto"/>
          </w:tcPr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7A09F1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6E53D7" w:rsidRDefault="006E53D7" w:rsidP="006E53D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17B6D" w:rsidRPr="0023672E" w:rsidRDefault="00817B6D" w:rsidP="00817B6D">
      <w:pPr>
        <w:pStyle w:val="Paragrafoelenco"/>
        <w:ind w:left="0"/>
        <w:jc w:val="both"/>
        <w:rPr>
          <w:b/>
        </w:rPr>
      </w:pPr>
      <w:r w:rsidRPr="0023672E">
        <w:rPr>
          <w:b/>
        </w:rPr>
        <w:t xml:space="preserve">Definizione globale dei gruppi </w:t>
      </w:r>
      <w:proofErr w:type="gramStart"/>
      <w:r w:rsidRPr="0023672E">
        <w:rPr>
          <w:b/>
        </w:rPr>
        <w:t>in relazione al</w:t>
      </w:r>
      <w:proofErr w:type="gramEnd"/>
      <w:r w:rsidRPr="0023672E">
        <w:rPr>
          <w:b/>
        </w:rPr>
        <w:t xml:space="preserve"> </w:t>
      </w:r>
      <w:r>
        <w:rPr>
          <w:b/>
        </w:rPr>
        <w:t>livello di c</w:t>
      </w:r>
      <w:r w:rsidRPr="0023672E">
        <w:rPr>
          <w:b/>
        </w:rPr>
        <w:t>ompetenze in ingresso</w:t>
      </w:r>
      <w:r>
        <w:rPr>
          <w:b/>
        </w:rPr>
        <w:t xml:space="preserve"> riferite alle aree disc</w:t>
      </w:r>
      <w:r>
        <w:rPr>
          <w:b/>
        </w:rPr>
        <w:t>i</w:t>
      </w:r>
      <w:r>
        <w:rPr>
          <w:b/>
        </w:rPr>
        <w:t>plinari</w:t>
      </w:r>
    </w:p>
    <w:p w:rsidR="00817B6D" w:rsidRDefault="00817B6D" w:rsidP="00817B6D">
      <w:pPr>
        <w:rPr>
          <w:rFonts w:ascii="Arial" w:hAnsi="Arial" w:cs="Arial"/>
          <w:sz w:val="18"/>
          <w:szCs w:val="18"/>
        </w:rPr>
      </w:pPr>
      <w:r w:rsidRPr="00ED1F14">
        <w:rPr>
          <w:rFonts w:ascii="Arial" w:hAnsi="Arial" w:cs="Arial"/>
          <w:sz w:val="18"/>
          <w:szCs w:val="18"/>
        </w:rPr>
        <w:t xml:space="preserve">(rilevabile da eventuali test d’ingresso o </w:t>
      </w:r>
      <w:r w:rsidRPr="00916380">
        <w:rPr>
          <w:rFonts w:ascii="Arial" w:hAnsi="Arial" w:cs="Arial"/>
          <w:sz w:val="18"/>
          <w:szCs w:val="18"/>
        </w:rPr>
        <w:t>dalle competenze in uscita certificate in sede di scrutinio a</w:t>
      </w:r>
      <w:r>
        <w:rPr>
          <w:rFonts w:ascii="Arial" w:hAnsi="Arial" w:cs="Arial"/>
          <w:sz w:val="18"/>
          <w:szCs w:val="18"/>
        </w:rPr>
        <w:t>nno scolastico precedente</w:t>
      </w:r>
      <w:proofErr w:type="gramStart"/>
      <w:r w:rsidRPr="00916380">
        <w:rPr>
          <w:rFonts w:ascii="Arial" w:hAnsi="Arial" w:cs="Arial"/>
          <w:sz w:val="18"/>
          <w:szCs w:val="18"/>
        </w:rPr>
        <w:t>)</w:t>
      </w:r>
      <w:proofErr w:type="gramEnd"/>
    </w:p>
    <w:p w:rsidR="00817B6D" w:rsidRDefault="00817B6D" w:rsidP="00817B6D">
      <w:pPr>
        <w:rPr>
          <w:rFonts w:ascii="Arial" w:hAnsi="Arial" w:cs="Arial"/>
          <w:sz w:val="18"/>
          <w:szCs w:val="18"/>
        </w:rPr>
      </w:pPr>
    </w:p>
    <w:p w:rsidR="00817B6D" w:rsidRDefault="00817B6D" w:rsidP="00817B6D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2074"/>
        <w:gridCol w:w="2041"/>
        <w:gridCol w:w="2041"/>
        <w:gridCol w:w="2041"/>
        <w:gridCol w:w="2293"/>
      </w:tblGrid>
      <w:tr w:rsidR="00817B6D" w:rsidRPr="0023672E" w:rsidTr="002A567D">
        <w:tc>
          <w:tcPr>
            <w:tcW w:w="2074" w:type="dxa"/>
          </w:tcPr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disciplinare</w:t>
            </w:r>
            <w:r>
              <w:rPr>
                <w:rStyle w:val="Rimandonotaapidipagina"/>
                <w:rFonts w:eastAsia="Calibri"/>
                <w:sz w:val="20"/>
                <w:szCs w:val="20"/>
              </w:rPr>
              <w:footnoteReference w:id="1"/>
            </w:r>
          </w:p>
        </w:tc>
        <w:tc>
          <w:tcPr>
            <w:tcW w:w="8416" w:type="dxa"/>
            <w:gridSpan w:val="4"/>
          </w:tcPr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7B6D" w:rsidRPr="0023672E" w:rsidTr="002A567D">
        <w:trPr>
          <w:trHeight w:val="592"/>
        </w:trPr>
        <w:tc>
          <w:tcPr>
            <w:tcW w:w="2074" w:type="dxa"/>
          </w:tcPr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A – Avanzato</w:t>
            </w:r>
          </w:p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(8.5 – 10)</w:t>
            </w:r>
          </w:p>
        </w:tc>
        <w:tc>
          <w:tcPr>
            <w:tcW w:w="2041" w:type="dxa"/>
          </w:tcPr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B – Intermedio</w:t>
            </w:r>
          </w:p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(6.5 – 8.4)</w:t>
            </w:r>
          </w:p>
        </w:tc>
        <w:tc>
          <w:tcPr>
            <w:tcW w:w="2041" w:type="dxa"/>
          </w:tcPr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C – Base</w:t>
            </w:r>
          </w:p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(5.5 – 6.4)</w:t>
            </w:r>
          </w:p>
        </w:tc>
        <w:tc>
          <w:tcPr>
            <w:tcW w:w="2041" w:type="dxa"/>
          </w:tcPr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D – Iniziale</w:t>
            </w:r>
          </w:p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(4.5 – 5.4)</w:t>
            </w:r>
          </w:p>
        </w:tc>
        <w:tc>
          <w:tcPr>
            <w:tcW w:w="2293" w:type="dxa"/>
          </w:tcPr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E – Inadeguato</w:t>
            </w:r>
          </w:p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(0 – 4.4)</w:t>
            </w:r>
          </w:p>
          <w:p w:rsidR="00817B6D" w:rsidRPr="0023672E" w:rsidRDefault="00817B6D" w:rsidP="00817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7B6D" w:rsidRPr="0023672E" w:rsidTr="002A567D">
        <w:tc>
          <w:tcPr>
            <w:tcW w:w="2074" w:type="dxa"/>
          </w:tcPr>
          <w:p w:rsidR="00817B6D" w:rsidRPr="0023672E" w:rsidRDefault="00817B6D" w:rsidP="00817B6D">
            <w:pPr>
              <w:rPr>
                <w:sz w:val="20"/>
                <w:szCs w:val="20"/>
              </w:rPr>
            </w:pPr>
          </w:p>
          <w:p w:rsidR="00817B6D" w:rsidRPr="0023672E" w:rsidRDefault="00817B6D" w:rsidP="00817B6D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817B6D" w:rsidRPr="0023672E" w:rsidRDefault="00817B6D" w:rsidP="00817B6D">
            <w:pPr>
              <w:rPr>
                <w:sz w:val="20"/>
                <w:szCs w:val="20"/>
              </w:rPr>
            </w:pPr>
          </w:p>
          <w:p w:rsidR="00817B6D" w:rsidRPr="0023672E" w:rsidRDefault="00817B6D" w:rsidP="00817B6D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817B6D" w:rsidRPr="0023672E" w:rsidRDefault="00817B6D" w:rsidP="00817B6D">
            <w:pPr>
              <w:rPr>
                <w:sz w:val="20"/>
                <w:szCs w:val="20"/>
              </w:rPr>
            </w:pPr>
          </w:p>
          <w:p w:rsidR="00817B6D" w:rsidRPr="0023672E" w:rsidRDefault="00817B6D" w:rsidP="00817B6D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817B6D" w:rsidRPr="0023672E" w:rsidRDefault="00817B6D" w:rsidP="00817B6D">
            <w:pPr>
              <w:rPr>
                <w:sz w:val="20"/>
                <w:szCs w:val="20"/>
              </w:rPr>
            </w:pPr>
          </w:p>
          <w:p w:rsidR="00817B6D" w:rsidRPr="0023672E" w:rsidRDefault="00817B6D" w:rsidP="00817B6D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293" w:type="dxa"/>
          </w:tcPr>
          <w:p w:rsidR="00817B6D" w:rsidRPr="0023672E" w:rsidRDefault="00817B6D" w:rsidP="00817B6D">
            <w:pPr>
              <w:rPr>
                <w:sz w:val="20"/>
                <w:szCs w:val="20"/>
              </w:rPr>
            </w:pPr>
          </w:p>
          <w:p w:rsidR="00817B6D" w:rsidRPr="0023672E" w:rsidRDefault="00817B6D" w:rsidP="00817B6D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  <w:p w:rsidR="00817B6D" w:rsidRPr="0023672E" w:rsidRDefault="00817B6D" w:rsidP="00817B6D">
            <w:pPr>
              <w:rPr>
                <w:sz w:val="20"/>
                <w:szCs w:val="20"/>
              </w:rPr>
            </w:pPr>
          </w:p>
        </w:tc>
      </w:tr>
    </w:tbl>
    <w:p w:rsidR="00817B6D" w:rsidRPr="007A09F1" w:rsidRDefault="00817B6D" w:rsidP="006E53D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C22486" w:rsidRDefault="00C22486" w:rsidP="00C22486">
      <w:pPr>
        <w:jc w:val="center"/>
        <w:rPr>
          <w:rFonts w:ascii="Arial" w:hAnsi="Arial" w:cs="Arial"/>
          <w:sz w:val="18"/>
          <w:szCs w:val="18"/>
        </w:rPr>
      </w:pPr>
    </w:p>
    <w:p w:rsidR="00817B6D" w:rsidRDefault="00817B6D">
      <w:r>
        <w:br w:type="page"/>
      </w:r>
    </w:p>
    <w:p w:rsidR="00BC12D0" w:rsidRDefault="00BC12D0">
      <w:pPr>
        <w:shd w:val="clear" w:color="auto" w:fill="FFFFFF"/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953"/>
        <w:gridCol w:w="5395"/>
      </w:tblGrid>
      <w:tr w:rsidR="00817B6D" w:rsidTr="00606043">
        <w:trPr>
          <w:trHeight w:val="709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817B6D" w:rsidRPr="00C10B9C" w:rsidRDefault="00817B6D" w:rsidP="00782C6E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10B9C">
              <w:rPr>
                <w:b/>
                <w:bCs/>
                <w:sz w:val="22"/>
                <w:szCs w:val="22"/>
              </w:rPr>
              <w:t>2. COMPETENZE CHIAVE PER L’APPRENDIMENTO PERMANENTE</w:t>
            </w:r>
          </w:p>
          <w:p w:rsidR="00817B6D" w:rsidRPr="00817B6D" w:rsidRDefault="00817B6D" w:rsidP="001A2AEB">
            <w:pPr>
              <w:rPr>
                <w:i/>
                <w:sz w:val="20"/>
                <w:szCs w:val="20"/>
              </w:rPr>
            </w:pPr>
            <w:r w:rsidRPr="00817B6D">
              <w:rPr>
                <w:i/>
                <w:sz w:val="20"/>
                <w:szCs w:val="20"/>
              </w:rPr>
              <w:t xml:space="preserve">Raccomandazione del Consiglio europeo </w:t>
            </w:r>
            <w:proofErr w:type="gramStart"/>
            <w:r w:rsidRPr="00817B6D">
              <w:rPr>
                <w:i/>
                <w:sz w:val="20"/>
                <w:szCs w:val="20"/>
              </w:rPr>
              <w:t>del 22 maggio 2018 relativa</w:t>
            </w:r>
            <w:proofErr w:type="gramEnd"/>
            <w:r w:rsidRPr="00817B6D">
              <w:rPr>
                <w:i/>
                <w:sz w:val="20"/>
                <w:szCs w:val="20"/>
              </w:rPr>
              <w:t xml:space="preserve"> alle competenze chiave per l’apprendimento permane</w:t>
            </w:r>
            <w:r w:rsidRPr="00817B6D">
              <w:rPr>
                <w:i/>
                <w:sz w:val="20"/>
                <w:szCs w:val="20"/>
              </w:rPr>
              <w:t>n</w:t>
            </w:r>
            <w:r w:rsidRPr="00817B6D">
              <w:rPr>
                <w:i/>
                <w:sz w:val="20"/>
                <w:szCs w:val="20"/>
              </w:rPr>
              <w:t>te (2018/C 189/01)</w:t>
            </w:r>
          </w:p>
        </w:tc>
      </w:tr>
      <w:tr w:rsidR="00BC12D0" w:rsidTr="00606043">
        <w:tc>
          <w:tcPr>
            <w:tcW w:w="2393" w:type="pct"/>
            <w:shd w:val="clear" w:color="auto" w:fill="FFFFFF"/>
            <w:vAlign w:val="center"/>
          </w:tcPr>
          <w:p w:rsidR="00BC12D0" w:rsidRPr="00541915" w:rsidRDefault="00F1215C" w:rsidP="00086378">
            <w:pPr>
              <w:pStyle w:val="Normale1"/>
              <w:jc w:val="center"/>
              <w:rPr>
                <w:rStyle w:val="bold"/>
                <w:rFonts w:eastAsia="Calibri"/>
              </w:rPr>
            </w:pPr>
            <w:r>
              <w:t>Competenza alfabetica funzionale</w:t>
            </w:r>
          </w:p>
        </w:tc>
        <w:tc>
          <w:tcPr>
            <w:tcW w:w="2607" w:type="pct"/>
            <w:shd w:val="clear" w:color="auto" w:fill="FFFFFF"/>
          </w:tcPr>
          <w:p w:rsidR="00BC12D0" w:rsidRPr="00541915" w:rsidRDefault="00F1215C" w:rsidP="001A2AEB">
            <w:pPr>
              <w:rPr>
                <w:sz w:val="20"/>
                <w:szCs w:val="20"/>
              </w:rPr>
            </w:pPr>
            <w:r>
              <w:t>C</w:t>
            </w:r>
            <w:r w:rsidR="005F074D">
              <w:t>apacità di individuare, comprendere, esprimere, creare e interpretare concetti, sentimenti, fatti e op</w:t>
            </w:r>
            <w:r w:rsidR="005F074D">
              <w:t>i</w:t>
            </w:r>
            <w:r w:rsidR="005F074D">
              <w:t>nioni, in forma sia orale sia scritta, utilizzando mat</w:t>
            </w:r>
            <w:r w:rsidR="005F074D">
              <w:t>e</w:t>
            </w:r>
            <w:r w:rsidR="005F074D">
              <w:t>riali visivi, sonori e digitali attingendo a varie disc</w:t>
            </w:r>
            <w:r w:rsidR="005F074D">
              <w:t>i</w:t>
            </w:r>
            <w:r w:rsidR="005F074D">
              <w:t xml:space="preserve">pline e </w:t>
            </w:r>
            <w:proofErr w:type="gramStart"/>
            <w:r w:rsidR="005F074D">
              <w:t>contesti</w:t>
            </w:r>
            <w:proofErr w:type="gramEnd"/>
            <w:r w:rsidR="005F074D">
              <w:t xml:space="preserve">. Essa implica l’abilità di comunicare e </w:t>
            </w:r>
            <w:proofErr w:type="gramStart"/>
            <w:r w:rsidR="005F074D">
              <w:t>relazionarsi</w:t>
            </w:r>
            <w:proofErr w:type="gramEnd"/>
            <w:r w:rsidR="005F074D">
              <w:t xml:space="preserve"> efficacemente con gli altri in modo o</w:t>
            </w:r>
            <w:r w:rsidR="005F074D">
              <w:t>p</w:t>
            </w:r>
            <w:r w:rsidR="005F074D">
              <w:t>portuno e creativo.</w:t>
            </w:r>
          </w:p>
        </w:tc>
      </w:tr>
      <w:tr w:rsidR="00BC12D0" w:rsidTr="00606043">
        <w:tc>
          <w:tcPr>
            <w:tcW w:w="2393" w:type="pct"/>
            <w:shd w:val="clear" w:color="auto" w:fill="FFFFFF"/>
            <w:vAlign w:val="center"/>
          </w:tcPr>
          <w:p w:rsidR="00BC12D0" w:rsidRPr="00541915" w:rsidRDefault="00F1215C" w:rsidP="00F1215C">
            <w:pPr>
              <w:pStyle w:val="Normale1"/>
              <w:jc w:val="center"/>
              <w:rPr>
                <w:rStyle w:val="bold"/>
                <w:rFonts w:eastAsia="Calibri"/>
              </w:rPr>
            </w:pPr>
            <w:r>
              <w:t>Competenza multilinguistica</w:t>
            </w:r>
          </w:p>
        </w:tc>
        <w:tc>
          <w:tcPr>
            <w:tcW w:w="2607" w:type="pct"/>
            <w:shd w:val="clear" w:color="auto" w:fill="FFFFFF"/>
          </w:tcPr>
          <w:p w:rsidR="00BC12D0" w:rsidRPr="00541915" w:rsidRDefault="00F1215C">
            <w:pPr>
              <w:rPr>
                <w:sz w:val="20"/>
                <w:szCs w:val="20"/>
              </w:rPr>
            </w:pPr>
            <w:proofErr w:type="gramStart"/>
            <w:r>
              <w:t>Capacità di utilizzare diverse lingue in modo appr</w:t>
            </w:r>
            <w:r>
              <w:t>o</w:t>
            </w:r>
            <w:r>
              <w:t>priato ed efficace allo scopo di comunicare</w:t>
            </w:r>
            <w:proofErr w:type="gramEnd"/>
            <w:r>
              <w:t>. In linea di massima essa condivide le abilità principali con la competenza alfabetica: si basa sulla capacità di co</w:t>
            </w:r>
            <w:r>
              <w:t>m</w:t>
            </w:r>
            <w:r>
              <w:t xml:space="preserve">prendere, esprimere e interpretare concetti, pensieri, sentimenti, fatti e opinioni in forma sia </w:t>
            </w:r>
            <w:proofErr w:type="gramStart"/>
            <w:r>
              <w:t>orale</w:t>
            </w:r>
            <w:proofErr w:type="gramEnd"/>
            <w:r>
              <w:t xml:space="preserve"> sia scri</w:t>
            </w:r>
            <w:r>
              <w:t>t</w:t>
            </w:r>
            <w:r>
              <w:t>ta (comprensione orale, espressione orale, compre</w:t>
            </w:r>
            <w:r>
              <w:t>n</w:t>
            </w:r>
            <w:r>
              <w:t>sione scritta ed espressione scritta) in una gamma a</w:t>
            </w:r>
            <w:r>
              <w:t>p</w:t>
            </w:r>
            <w:r>
              <w:t>propri</w:t>
            </w:r>
            <w:r>
              <w:t>a</w:t>
            </w:r>
            <w:r>
              <w:t>ta di contesti sociali e cultura.</w:t>
            </w:r>
          </w:p>
        </w:tc>
      </w:tr>
      <w:tr w:rsidR="00BC12D0" w:rsidTr="00606043">
        <w:tc>
          <w:tcPr>
            <w:tcW w:w="2393" w:type="pct"/>
            <w:shd w:val="clear" w:color="auto" w:fill="FFFFFF"/>
            <w:vAlign w:val="center"/>
          </w:tcPr>
          <w:p w:rsidR="00BC12D0" w:rsidRPr="00541915" w:rsidRDefault="00F1215C" w:rsidP="00086378">
            <w:pPr>
              <w:spacing w:before="100" w:beforeAutospacing="1" w:after="100" w:afterAutospacing="1"/>
              <w:ind w:left="72"/>
              <w:jc w:val="center"/>
            </w:pPr>
            <w:r>
              <w:t xml:space="preserve">Competenza matematica e </w:t>
            </w:r>
            <w:proofErr w:type="gramStart"/>
            <w:r>
              <w:t>competenza</w:t>
            </w:r>
            <w:proofErr w:type="gramEnd"/>
            <w:r>
              <w:t xml:space="preserve"> in scie</w:t>
            </w:r>
            <w:r>
              <w:t>n</w:t>
            </w:r>
            <w:r>
              <w:t>ze, tecnologie e ingegneria</w:t>
            </w:r>
            <w:r w:rsidR="007C3F60" w:rsidRPr="00541915">
              <w:t>.</w:t>
            </w:r>
          </w:p>
          <w:p w:rsidR="00BC12D0" w:rsidRPr="00541915" w:rsidRDefault="00BC12D0" w:rsidP="00086378">
            <w:pPr>
              <w:spacing w:before="100" w:beforeAutospacing="1" w:after="100" w:afterAutospacing="1"/>
              <w:ind w:left="720"/>
              <w:jc w:val="center"/>
            </w:pPr>
          </w:p>
        </w:tc>
        <w:tc>
          <w:tcPr>
            <w:tcW w:w="2607" w:type="pct"/>
            <w:shd w:val="clear" w:color="auto" w:fill="FFFFFF"/>
          </w:tcPr>
          <w:p w:rsidR="00841190" w:rsidRDefault="00841190" w:rsidP="00BC12D0">
            <w:proofErr w:type="gramStart"/>
            <w:r>
              <w:t>C</w:t>
            </w:r>
            <w:r w:rsidR="00F1215C">
              <w:t>apacità di sviluppare e applicare il pensiero e la comprensione matematici per risolvere una serie di pr</w:t>
            </w:r>
            <w:r w:rsidR="00F1215C">
              <w:t>o</w:t>
            </w:r>
            <w:r w:rsidR="00F1215C">
              <w:t>blemi in situazioni quotidiane</w:t>
            </w:r>
            <w:proofErr w:type="gramEnd"/>
            <w:r w:rsidR="00F1215C">
              <w:t xml:space="preserve">. Partendo da una solida padronanza </w:t>
            </w:r>
            <w:proofErr w:type="gramStart"/>
            <w:r w:rsidR="00F1215C">
              <w:t>della competenza aritmetico m</w:t>
            </w:r>
            <w:r w:rsidR="00F1215C">
              <w:t>a</w:t>
            </w:r>
            <w:r w:rsidR="00F1215C">
              <w:t>tematica</w:t>
            </w:r>
            <w:proofErr w:type="gramEnd"/>
            <w:r w:rsidR="00F1215C">
              <w:t>, l’accento è posto sugli aspetti del processo e dell’attività oltre che sulla conoscenza.</w:t>
            </w:r>
          </w:p>
          <w:p w:rsidR="00BC12D0" w:rsidRPr="00541915" w:rsidRDefault="00841190" w:rsidP="00BC12D0">
            <w:pPr>
              <w:rPr>
                <w:sz w:val="20"/>
                <w:szCs w:val="20"/>
              </w:rPr>
            </w:pPr>
            <w:r w:rsidRPr="00841190">
              <w:t xml:space="preserve">La competenza in scienze, tecnologie e ingegneria </w:t>
            </w:r>
            <w:proofErr w:type="gramStart"/>
            <w:r w:rsidRPr="00841190">
              <w:t>implica</w:t>
            </w:r>
            <w:proofErr w:type="gramEnd"/>
            <w:r w:rsidRPr="00841190">
              <w:t xml:space="preserve"> la comprensione dei cambiamenti determinati dall'attività umana e della responsabilità individuale del cittadino.</w:t>
            </w:r>
          </w:p>
        </w:tc>
      </w:tr>
      <w:tr w:rsidR="00BC12D0" w:rsidTr="00606043">
        <w:tc>
          <w:tcPr>
            <w:tcW w:w="2393" w:type="pct"/>
            <w:shd w:val="clear" w:color="auto" w:fill="FFFFFF"/>
            <w:vAlign w:val="center"/>
          </w:tcPr>
          <w:p w:rsidR="007C3F60" w:rsidRPr="00541915" w:rsidRDefault="007C3F60" w:rsidP="00086378">
            <w:pPr>
              <w:spacing w:before="100" w:beforeAutospacing="1" w:after="100" w:afterAutospacing="1"/>
              <w:jc w:val="center"/>
            </w:pPr>
            <w:r w:rsidRPr="00541915">
              <w:rPr>
                <w:rStyle w:val="bold"/>
                <w:rFonts w:eastAsia="Calibri"/>
              </w:rPr>
              <w:t>Competenza digitale</w:t>
            </w:r>
          </w:p>
          <w:p w:rsidR="00BC12D0" w:rsidRPr="00541915" w:rsidRDefault="00BC12D0" w:rsidP="00086378">
            <w:pPr>
              <w:jc w:val="center"/>
            </w:pPr>
          </w:p>
        </w:tc>
        <w:tc>
          <w:tcPr>
            <w:tcW w:w="2607" w:type="pct"/>
            <w:shd w:val="clear" w:color="auto" w:fill="FFFFFF"/>
          </w:tcPr>
          <w:p w:rsidR="00BC12D0" w:rsidRPr="00541915" w:rsidRDefault="00F1215C" w:rsidP="00192B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Presuppone l’interesse per le tecnologie digitali e il loro utilizzo con dimestichezza e spirito critico e r</w:t>
            </w:r>
            <w:r>
              <w:t>e</w:t>
            </w:r>
            <w:r>
              <w:t>spo</w:t>
            </w:r>
            <w:r>
              <w:t>n</w:t>
            </w:r>
            <w:r>
              <w:t>sabile per apprendere, lavorare e partecipare alla società. Essa comprende l’alfabetizzazione informat</w:t>
            </w:r>
            <w:r>
              <w:t>i</w:t>
            </w:r>
            <w:r>
              <w:t xml:space="preserve">ca e digitale, la comunicazione e la collaborazione, l’alfabetizzazione mediatica, la creazione di contenuti digitali (inclusa la programmazione), la sicurezza (compreso l’essere a proprio agio nel mondo digitale e possedere competenze </w:t>
            </w:r>
            <w:proofErr w:type="gramStart"/>
            <w:r>
              <w:t>relative alla</w:t>
            </w:r>
            <w:proofErr w:type="gramEnd"/>
            <w:r>
              <w:t xml:space="preserve"> </w:t>
            </w:r>
            <w:proofErr w:type="spellStart"/>
            <w:r>
              <w:t>cibersicurezza</w:t>
            </w:r>
            <w:proofErr w:type="spellEnd"/>
            <w:r>
              <w:t>), le questioni legate alla proprietà intellettuale, la ris</w:t>
            </w:r>
            <w:r>
              <w:t>o</w:t>
            </w:r>
            <w:r>
              <w:t>luzione di problemi e il pensi</w:t>
            </w:r>
            <w:r>
              <w:t>e</w:t>
            </w:r>
            <w:r>
              <w:t>ro critico.</w:t>
            </w:r>
          </w:p>
        </w:tc>
      </w:tr>
      <w:tr w:rsidR="007C3F60" w:rsidTr="00606043">
        <w:tc>
          <w:tcPr>
            <w:tcW w:w="2393" w:type="pct"/>
            <w:shd w:val="clear" w:color="auto" w:fill="FFFFFF"/>
            <w:vAlign w:val="center"/>
          </w:tcPr>
          <w:p w:rsidR="007C3F60" w:rsidRPr="00541915" w:rsidRDefault="00F1215C" w:rsidP="00086378">
            <w:pPr>
              <w:jc w:val="center"/>
            </w:pPr>
            <w:r>
              <w:t>Competenza personale, sociale e capacità di i</w:t>
            </w:r>
            <w:r>
              <w:t>m</w:t>
            </w:r>
            <w:r>
              <w:t xml:space="preserve">parare </w:t>
            </w:r>
            <w:proofErr w:type="gramStart"/>
            <w:r>
              <w:t>ad</w:t>
            </w:r>
            <w:proofErr w:type="gramEnd"/>
            <w:r>
              <w:t xml:space="preserve"> imparare</w:t>
            </w:r>
          </w:p>
        </w:tc>
        <w:tc>
          <w:tcPr>
            <w:tcW w:w="2607" w:type="pct"/>
            <w:shd w:val="clear" w:color="auto" w:fill="FFFFFF"/>
          </w:tcPr>
          <w:p w:rsidR="007C3F60" w:rsidRPr="00541915" w:rsidRDefault="00F1215C" w:rsidP="00F1215C">
            <w:pPr>
              <w:rPr>
                <w:sz w:val="20"/>
                <w:szCs w:val="20"/>
              </w:rPr>
            </w:pPr>
            <w:r>
              <w:t xml:space="preserve">Capacità di riflettere su </w:t>
            </w:r>
            <w:proofErr w:type="gramStart"/>
            <w:r>
              <w:t>sé</w:t>
            </w:r>
            <w:proofErr w:type="gramEnd"/>
            <w:r>
              <w:t xml:space="preserve"> stessi, di gestire efficac</w:t>
            </w:r>
            <w:r>
              <w:t>e</w:t>
            </w:r>
            <w:r>
              <w:t>mente il tempo e le informazioni, di lavorare con gli altri in maniera costruttiva, di mantenersi resilienti e di gestire il proprio apprendimento e la propria ca</w:t>
            </w:r>
            <w:r>
              <w:t>r</w:t>
            </w:r>
            <w:r>
              <w:t>riera. Capacità di far fronte all’incertezza e alla co</w:t>
            </w:r>
            <w:r>
              <w:t>m</w:t>
            </w:r>
            <w:r>
              <w:t>plessità, di impar</w:t>
            </w:r>
            <w:r>
              <w:t>a</w:t>
            </w:r>
            <w:r>
              <w:t xml:space="preserve">re a imparare, di favorire il proprio benessere fisico ed emotivo, di mantenere la salute fisica e mentale, </w:t>
            </w:r>
            <w:proofErr w:type="gramStart"/>
            <w:r>
              <w:t>nonché</w:t>
            </w:r>
            <w:proofErr w:type="gramEnd"/>
            <w:r>
              <w:t xml:space="preserve"> di essere in grado di condu</w:t>
            </w:r>
            <w:r>
              <w:t>r</w:t>
            </w:r>
            <w:r>
              <w:t>re una vita a</w:t>
            </w:r>
            <w:r>
              <w:t>t</w:t>
            </w:r>
            <w:r>
              <w:t xml:space="preserve">tenta alla salute e orientata al futuro, di </w:t>
            </w:r>
            <w:proofErr w:type="spellStart"/>
            <w:r>
              <w:t>empatizzare</w:t>
            </w:r>
            <w:proofErr w:type="spellEnd"/>
            <w:r>
              <w:t xml:space="preserve"> e di gestire il conflitto in un contesto f</w:t>
            </w:r>
            <w:r>
              <w:t>a</w:t>
            </w:r>
            <w:r>
              <w:t>vorevole e incl</w:t>
            </w:r>
            <w:r>
              <w:t>u</w:t>
            </w:r>
            <w:r>
              <w:t>sivo.</w:t>
            </w:r>
          </w:p>
        </w:tc>
      </w:tr>
      <w:tr w:rsidR="007C3F60" w:rsidTr="00606043">
        <w:tc>
          <w:tcPr>
            <w:tcW w:w="2393" w:type="pct"/>
            <w:shd w:val="clear" w:color="auto" w:fill="FFFFFF"/>
            <w:vAlign w:val="center"/>
          </w:tcPr>
          <w:p w:rsidR="007C3F60" w:rsidRPr="00541915" w:rsidRDefault="00F1215C" w:rsidP="00086378">
            <w:pPr>
              <w:ind w:left="72"/>
              <w:jc w:val="center"/>
            </w:pPr>
            <w:r>
              <w:t>Competenza in materia di cittadinanza</w:t>
            </w:r>
          </w:p>
        </w:tc>
        <w:tc>
          <w:tcPr>
            <w:tcW w:w="2607" w:type="pct"/>
            <w:shd w:val="clear" w:color="auto" w:fill="FFFFFF"/>
          </w:tcPr>
          <w:p w:rsidR="007C3F60" w:rsidRPr="00541915" w:rsidRDefault="00F1215C">
            <w:pPr>
              <w:rPr>
                <w:sz w:val="20"/>
                <w:szCs w:val="20"/>
              </w:rPr>
            </w:pPr>
            <w:proofErr w:type="gramStart"/>
            <w:r>
              <w:t>Capacità di agire da cittadini responsabili e di part</w:t>
            </w:r>
            <w:r>
              <w:t>e</w:t>
            </w:r>
            <w:r>
              <w:t>cipare pienamente alla vita civica e sociale, in base alla comprensione delle struttur</w:t>
            </w:r>
            <w:proofErr w:type="gramEnd"/>
            <w:r>
              <w:t>e e dei concetti soci</w:t>
            </w:r>
            <w:r>
              <w:t>a</w:t>
            </w:r>
            <w:r>
              <w:lastRenderedPageBreak/>
              <w:t>li, economici, giuridici e politici oltre che dell’evoluzione a l</w:t>
            </w:r>
            <w:r>
              <w:t>i</w:t>
            </w:r>
            <w:r>
              <w:t>vello globale e della sostenibilità.</w:t>
            </w:r>
          </w:p>
        </w:tc>
      </w:tr>
      <w:tr w:rsidR="007C3F60" w:rsidTr="00606043">
        <w:tc>
          <w:tcPr>
            <w:tcW w:w="2393" w:type="pct"/>
            <w:shd w:val="clear" w:color="auto" w:fill="FFFFFF"/>
            <w:vAlign w:val="center"/>
          </w:tcPr>
          <w:p w:rsidR="007C3F60" w:rsidRPr="00541915" w:rsidRDefault="00F1215C" w:rsidP="00086378">
            <w:pPr>
              <w:ind w:left="360"/>
              <w:jc w:val="center"/>
            </w:pPr>
            <w:r>
              <w:lastRenderedPageBreak/>
              <w:t>Competenza imprenditoriale</w:t>
            </w:r>
          </w:p>
        </w:tc>
        <w:tc>
          <w:tcPr>
            <w:tcW w:w="2607" w:type="pct"/>
            <w:shd w:val="clear" w:color="auto" w:fill="FFFFFF"/>
          </w:tcPr>
          <w:p w:rsidR="007C3F60" w:rsidRPr="008F426B" w:rsidRDefault="00F1215C" w:rsidP="00192B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Capacità di agire </w:t>
            </w:r>
            <w:proofErr w:type="gramStart"/>
            <w:r>
              <w:t>sulla base di</w:t>
            </w:r>
            <w:proofErr w:type="gramEnd"/>
            <w:r>
              <w:t xml:space="preserve"> idee e opportunità e di trasformarle in valori per gli altri. Si fonda sulla cre</w:t>
            </w:r>
            <w:r>
              <w:t>a</w:t>
            </w:r>
            <w:r>
              <w:t>tività, sul pensiero critico e sulla risoluzione di pr</w:t>
            </w:r>
            <w:r>
              <w:t>o</w:t>
            </w:r>
            <w:r>
              <w:t xml:space="preserve">blemi, sull’iniziativa e sulla perseveranza, </w:t>
            </w:r>
            <w:proofErr w:type="gramStart"/>
            <w:r>
              <w:t>nonché</w:t>
            </w:r>
            <w:proofErr w:type="gramEnd"/>
            <w:r>
              <w:t xml:space="preserve"> sulla capac</w:t>
            </w:r>
            <w:r>
              <w:t>i</w:t>
            </w:r>
            <w:r>
              <w:t>tà di lavorare in modalità collaborativa al fine di programmare e gestire progetti che hanno un valore cultur</w:t>
            </w:r>
            <w:r>
              <w:t>a</w:t>
            </w:r>
            <w:r>
              <w:t>le, sociale o finanziario.</w:t>
            </w:r>
          </w:p>
        </w:tc>
      </w:tr>
      <w:tr w:rsidR="007C3F60" w:rsidTr="00606043">
        <w:tc>
          <w:tcPr>
            <w:tcW w:w="2393" w:type="pct"/>
            <w:shd w:val="clear" w:color="auto" w:fill="FFFFFF"/>
            <w:vAlign w:val="center"/>
          </w:tcPr>
          <w:p w:rsidR="007C3F60" w:rsidRPr="00541915" w:rsidRDefault="00F1215C" w:rsidP="00086378">
            <w:pPr>
              <w:jc w:val="center"/>
            </w:pPr>
            <w:r>
              <w:t>Competenza in materia di consapevolezza ed espressione culturali.</w:t>
            </w:r>
          </w:p>
        </w:tc>
        <w:tc>
          <w:tcPr>
            <w:tcW w:w="2607" w:type="pct"/>
            <w:shd w:val="clear" w:color="auto" w:fill="FFFFFF"/>
          </w:tcPr>
          <w:p w:rsidR="007C3F60" w:rsidRPr="008F426B" w:rsidRDefault="00F1215C" w:rsidP="00192B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Implica la comprensione e il rispetto di come le idee e i significati </w:t>
            </w:r>
            <w:proofErr w:type="gramStart"/>
            <w:r>
              <w:t>vengono</w:t>
            </w:r>
            <w:proofErr w:type="gramEnd"/>
            <w:r>
              <w:t xml:space="preserve"> espressi creativamente e c</w:t>
            </w:r>
            <w:r>
              <w:t>o</w:t>
            </w:r>
            <w:r>
              <w:t>mun</w:t>
            </w:r>
            <w:r>
              <w:t>i</w:t>
            </w:r>
            <w:r>
              <w:t xml:space="preserve">cati in diverse culture e tramite tutta una serie di arti e altre forme culturali. Presuppone l’impegno di capire, sviluppare ed esprimere le proprie idee e il senso della propria funzione o del proprio ruolo nella società in una serie di modi e </w:t>
            </w:r>
            <w:proofErr w:type="gramStart"/>
            <w:r>
              <w:t>contesti</w:t>
            </w:r>
            <w:proofErr w:type="gramEnd"/>
            <w:r>
              <w:t>.</w:t>
            </w:r>
          </w:p>
        </w:tc>
      </w:tr>
    </w:tbl>
    <w:p w:rsidR="006E53D7" w:rsidRDefault="006E53D7">
      <w:pPr>
        <w:shd w:val="clear" w:color="auto" w:fill="FFFFFF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10B9C" w:rsidRPr="00791412" w:rsidTr="00791412">
        <w:trPr>
          <w:trHeight w:val="356"/>
        </w:trPr>
        <w:tc>
          <w:tcPr>
            <w:tcW w:w="10348" w:type="dxa"/>
            <w:shd w:val="clear" w:color="auto" w:fill="D9D9D9"/>
            <w:vAlign w:val="center"/>
          </w:tcPr>
          <w:p w:rsidR="002120E6" w:rsidRPr="00791412" w:rsidRDefault="00E708A8" w:rsidP="00C10B9C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91412">
              <w:rPr>
                <w:b/>
                <w:bCs/>
                <w:sz w:val="22"/>
                <w:szCs w:val="22"/>
              </w:rPr>
              <w:t xml:space="preserve">3. </w:t>
            </w:r>
            <w:r w:rsidR="002120E6" w:rsidRPr="00791412">
              <w:rPr>
                <w:b/>
                <w:bCs/>
                <w:sz w:val="22"/>
                <w:szCs w:val="22"/>
              </w:rPr>
              <w:t>COMPETENZE A CONCLUSIONE DEL SECONDO BIENNIO</w:t>
            </w:r>
            <w:r w:rsidR="00BF3CB4" w:rsidRPr="00791412">
              <w:rPr>
                <w:b/>
                <w:bCs/>
                <w:sz w:val="22"/>
                <w:szCs w:val="22"/>
              </w:rPr>
              <w:t xml:space="preserve"> E </w:t>
            </w:r>
            <w:r w:rsidR="004E641C" w:rsidRPr="00791412">
              <w:rPr>
                <w:b/>
                <w:bCs/>
                <w:sz w:val="22"/>
                <w:szCs w:val="22"/>
              </w:rPr>
              <w:t xml:space="preserve">DEL </w:t>
            </w:r>
            <w:r w:rsidR="00BF3CB4" w:rsidRPr="00791412">
              <w:rPr>
                <w:b/>
                <w:bCs/>
                <w:sz w:val="22"/>
                <w:szCs w:val="22"/>
              </w:rPr>
              <w:t>QUINTO ANNO</w:t>
            </w:r>
          </w:p>
        </w:tc>
      </w:tr>
      <w:tr w:rsidR="002A567D" w:rsidRPr="00C10B9C" w:rsidTr="002A567D">
        <w:trPr>
          <w:trHeight w:val="1401"/>
        </w:trPr>
        <w:tc>
          <w:tcPr>
            <w:tcW w:w="10348" w:type="dxa"/>
          </w:tcPr>
          <w:p w:rsidR="002A567D" w:rsidRPr="008B5FE2" w:rsidRDefault="003439A4" w:rsidP="00776814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Is</w:t>
            </w:r>
            <w:r w:rsidR="002A567D">
              <w:rPr>
                <w:rFonts w:eastAsia="Lucida Sans Unicode"/>
                <w:b/>
                <w:kern w:val="1"/>
              </w:rPr>
              <w:t>t</w:t>
            </w:r>
            <w:r>
              <w:rPr>
                <w:rFonts w:eastAsia="Lucida Sans Unicode"/>
                <w:b/>
                <w:kern w:val="1"/>
              </w:rPr>
              <w:t>it</w:t>
            </w:r>
            <w:r w:rsidR="002A567D">
              <w:rPr>
                <w:rFonts w:eastAsia="Lucida Sans Unicode"/>
                <w:b/>
                <w:kern w:val="1"/>
              </w:rPr>
              <w:t xml:space="preserve">uti Tecnici Settori Economico e Tecnologico – Area </w:t>
            </w:r>
            <w:proofErr w:type="gramStart"/>
            <w:r>
              <w:rPr>
                <w:rFonts w:eastAsia="Lucida Sans Unicode"/>
                <w:b/>
                <w:kern w:val="1"/>
              </w:rPr>
              <w:t xml:space="preserve">di </w:t>
            </w:r>
            <w:proofErr w:type="gramEnd"/>
            <w:r>
              <w:rPr>
                <w:rFonts w:eastAsia="Lucida Sans Unicode"/>
                <w:b/>
                <w:kern w:val="1"/>
              </w:rPr>
              <w:t xml:space="preserve">istruzione </w:t>
            </w:r>
            <w:r w:rsidR="002A567D">
              <w:rPr>
                <w:rFonts w:eastAsia="Lucida Sans Unicode"/>
                <w:b/>
                <w:kern w:val="1"/>
              </w:rPr>
              <w:t>generale</w:t>
            </w:r>
          </w:p>
          <w:p w:rsidR="002A567D" w:rsidRPr="008B5FE2" w:rsidRDefault="002A567D" w:rsidP="003439A4">
            <w:pPr>
              <w:framePr w:hSpace="141" w:wrap="around" w:hAnchor="margin" w:x="-216" w:y="10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Declinare i risultati di apprendimento</w:t>
            </w:r>
            <w:r w:rsidR="00E90521">
              <w:rPr>
                <w:rFonts w:ascii="Calibri" w:hAnsi="Calibri"/>
                <w:b/>
                <w:sz w:val="20"/>
              </w:rPr>
              <w:t>,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E90521">
              <w:rPr>
                <w:rFonts w:ascii="Calibri" w:hAnsi="Calibri"/>
                <w:b/>
                <w:sz w:val="20"/>
              </w:rPr>
              <w:t>in termini di</w:t>
            </w:r>
            <w:proofErr w:type="gramStart"/>
            <w:r w:rsidR="00E90521">
              <w:rPr>
                <w:rFonts w:ascii="Calibri" w:hAnsi="Calibri"/>
                <w:b/>
                <w:sz w:val="20"/>
              </w:rPr>
              <w:t xml:space="preserve"> </w:t>
            </w:r>
            <w:r w:rsidR="00356C37">
              <w:t xml:space="preserve"> </w:t>
            </w:r>
            <w:proofErr w:type="gramEnd"/>
            <w:r w:rsidR="00356C37" w:rsidRPr="00356C37">
              <w:rPr>
                <w:rFonts w:ascii="Calibri" w:hAnsi="Calibri"/>
                <w:b/>
                <w:sz w:val="20"/>
              </w:rPr>
              <w:t>competenze conoscenze e abilità</w:t>
            </w:r>
            <w:r w:rsidR="00E90521">
              <w:rPr>
                <w:rFonts w:ascii="Calibri" w:hAnsi="Calibri"/>
                <w:b/>
                <w:sz w:val="20"/>
              </w:rPr>
              <w:t xml:space="preserve">, </w:t>
            </w:r>
            <w:r w:rsidRPr="002A567D">
              <w:rPr>
                <w:rFonts w:ascii="Calibri" w:hAnsi="Calibri"/>
                <w:b/>
                <w:sz w:val="20"/>
              </w:rPr>
              <w:t xml:space="preserve">relativi al </w:t>
            </w:r>
            <w:r w:rsidR="003439A4">
              <w:rPr>
                <w:rFonts w:ascii="Calibri" w:hAnsi="Calibri"/>
                <w:b/>
                <w:sz w:val="20"/>
              </w:rPr>
              <w:t xml:space="preserve">PECUP </w:t>
            </w:r>
            <w:r w:rsidR="003439A4">
              <w:rPr>
                <w:rFonts w:ascii="Calibri" w:hAnsi="Calibri"/>
                <w:b/>
                <w:sz w:val="20"/>
              </w:rPr>
              <w:t xml:space="preserve">nelle </w:t>
            </w:r>
            <w:r w:rsidR="003439A4" w:rsidRPr="002A567D">
              <w:rPr>
                <w:rFonts w:ascii="Calibri" w:hAnsi="Calibri"/>
                <w:b/>
                <w:sz w:val="20"/>
              </w:rPr>
              <w:t>seguenti</w:t>
            </w:r>
            <w:r w:rsidR="003439A4">
              <w:rPr>
                <w:rFonts w:ascii="Calibri" w:hAnsi="Calibri"/>
                <w:b/>
                <w:sz w:val="20"/>
              </w:rPr>
              <w:t xml:space="preserve"> </w:t>
            </w:r>
            <w:r w:rsidR="003439A4">
              <w:rPr>
                <w:rFonts w:ascii="Calibri" w:hAnsi="Calibri"/>
                <w:b/>
                <w:sz w:val="20"/>
              </w:rPr>
              <w:t>d</w:t>
            </w:r>
            <w:r w:rsidR="003439A4">
              <w:rPr>
                <w:rFonts w:ascii="Calibri" w:hAnsi="Calibri"/>
                <w:b/>
                <w:sz w:val="20"/>
              </w:rPr>
              <w:t>i</w:t>
            </w:r>
            <w:r w:rsidR="003439A4">
              <w:rPr>
                <w:rFonts w:ascii="Calibri" w:hAnsi="Calibri"/>
                <w:b/>
                <w:sz w:val="20"/>
              </w:rPr>
              <w:t>scipline</w:t>
            </w:r>
            <w:r w:rsidR="003439A4">
              <w:rPr>
                <w:rFonts w:ascii="Calibri" w:hAnsi="Calibri"/>
                <w:b/>
                <w:sz w:val="20"/>
              </w:rPr>
              <w:t xml:space="preserve"> afferenti l’area di istruzione generale</w:t>
            </w:r>
            <w:r w:rsidRPr="002A567D">
              <w:rPr>
                <w:rFonts w:ascii="Calibri" w:hAnsi="Calibri"/>
                <w:b/>
                <w:sz w:val="20"/>
              </w:rPr>
              <w:t>:</w:t>
            </w:r>
            <w:r w:rsidR="003439A4">
              <w:rPr>
                <w:rFonts w:ascii="Calibri" w:hAnsi="Calibri"/>
                <w:b/>
                <w:sz w:val="20"/>
              </w:rPr>
              <w:t xml:space="preserve"> 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>Lingua e Letteratura Italiana, Lingua Inglese, Storia, Matematica</w:t>
            </w:r>
            <w:r w:rsidR="003439A4">
              <w:rPr>
                <w:rFonts w:ascii="Calibri" w:hAnsi="Calibri"/>
                <w:b/>
                <w:sz w:val="20"/>
              </w:rPr>
              <w:t>. (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>L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>INEE GUIDA PER IL PASSAGGIO AL NUOVO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>ORDINAMENTO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356C37">
              <w:rPr>
                <w:rFonts w:ascii="Calibri" w:hAnsi="Calibri"/>
                <w:b/>
                <w:i/>
                <w:sz w:val="20"/>
              </w:rPr>
              <w:t xml:space="preserve">per i percorsi degli Istituti Tecnici 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>Secondo biennio e quinto anno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3439A4">
              <w:rPr>
                <w:rFonts w:ascii="Calibri" w:hAnsi="Calibri"/>
                <w:b/>
                <w:i/>
                <w:sz w:val="20"/>
              </w:rPr>
              <w:t xml:space="preserve">- 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>D.P.R. 15 marzo 2010</w:t>
            </w:r>
            <w:r w:rsidR="00356C37">
              <w:rPr>
                <w:rFonts w:ascii="Calibri" w:hAnsi="Calibri"/>
                <w:b/>
                <w:i/>
                <w:sz w:val="20"/>
              </w:rPr>
              <w:t xml:space="preserve"> n.88</w:t>
            </w:r>
            <w:r w:rsidR="003439A4" w:rsidRPr="003439A4">
              <w:rPr>
                <w:rFonts w:ascii="Calibri" w:hAnsi="Calibri"/>
                <w:b/>
                <w:i/>
                <w:sz w:val="20"/>
              </w:rPr>
              <w:t xml:space="preserve">, articolo </w:t>
            </w:r>
            <w:proofErr w:type="gramStart"/>
            <w:r w:rsidR="003439A4" w:rsidRPr="003439A4">
              <w:rPr>
                <w:rFonts w:ascii="Calibri" w:hAnsi="Calibri"/>
                <w:b/>
                <w:i/>
                <w:sz w:val="20"/>
              </w:rPr>
              <w:t>8</w:t>
            </w:r>
            <w:proofErr w:type="gramEnd"/>
            <w:r w:rsidR="003439A4" w:rsidRPr="003439A4">
              <w:rPr>
                <w:rFonts w:ascii="Calibri" w:hAnsi="Calibri"/>
                <w:b/>
                <w:i/>
                <w:sz w:val="20"/>
              </w:rPr>
              <w:t>, comma 3</w:t>
            </w:r>
            <w:r w:rsidR="003439A4">
              <w:rPr>
                <w:rFonts w:ascii="Calibri" w:hAnsi="Calibri"/>
                <w:b/>
                <w:i/>
                <w:sz w:val="20"/>
              </w:rPr>
              <w:t>- D</w:t>
            </w:r>
            <w:r w:rsidR="003439A4">
              <w:rPr>
                <w:rFonts w:ascii="Calibri" w:hAnsi="Calibri"/>
                <w:b/>
                <w:i/>
                <w:sz w:val="20"/>
              </w:rPr>
              <w:t>i</w:t>
            </w:r>
            <w:r w:rsidR="003439A4">
              <w:rPr>
                <w:rFonts w:ascii="Calibri" w:hAnsi="Calibri"/>
                <w:b/>
                <w:i/>
                <w:sz w:val="20"/>
              </w:rPr>
              <w:t>rettiva n.4 /2012</w:t>
            </w:r>
            <w:r w:rsidR="003439A4" w:rsidRPr="003439A4">
              <w:rPr>
                <w:rFonts w:ascii="Calibri" w:hAnsi="Calibri"/>
                <w:b/>
                <w:sz w:val="20"/>
              </w:rPr>
              <w:t>)</w:t>
            </w:r>
            <w:r w:rsidR="003439A4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2A567D" w:rsidRPr="008B5FE2" w:rsidRDefault="002A567D" w:rsidP="002A567D">
            <w:pPr>
              <w:framePr w:hSpace="141" w:wrap="around" w:hAnchor="margin" w:x="-216" w:y="1008"/>
              <w:widowControl w:val="0"/>
              <w:tabs>
                <w:tab w:val="left" w:pos="4320"/>
              </w:tabs>
              <w:suppressAutoHyphens/>
            </w:pPr>
          </w:p>
        </w:tc>
      </w:tr>
      <w:tr w:rsidR="003439A4" w:rsidRPr="00C10B9C" w:rsidTr="009C270A">
        <w:trPr>
          <w:trHeight w:val="1401"/>
        </w:trPr>
        <w:tc>
          <w:tcPr>
            <w:tcW w:w="10348" w:type="dxa"/>
          </w:tcPr>
          <w:p w:rsidR="003439A4" w:rsidRPr="008B5FE2" w:rsidRDefault="003439A4" w:rsidP="003439A4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Istituti Tecnici Settori Economico e Tecnologico – Area </w:t>
            </w:r>
            <w:r>
              <w:rPr>
                <w:rFonts w:eastAsia="Lucida Sans Unicode"/>
                <w:b/>
                <w:kern w:val="1"/>
              </w:rPr>
              <w:t>di Indirizzo</w:t>
            </w:r>
          </w:p>
          <w:p w:rsidR="003439A4" w:rsidRPr="008B5FE2" w:rsidRDefault="003439A4" w:rsidP="003439A4">
            <w:pPr>
              <w:framePr w:hSpace="141" w:wrap="around" w:hAnchor="margin" w:x="-216" w:y="10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Declinare i risultati di apprendimento</w:t>
            </w:r>
            <w:r w:rsidR="00E90521">
              <w:rPr>
                <w:rFonts w:ascii="Calibri" w:hAnsi="Calibri"/>
                <w:b/>
                <w:sz w:val="20"/>
              </w:rPr>
              <w:t>, in termini di</w:t>
            </w:r>
            <w:proofErr w:type="gramStart"/>
            <w:r w:rsidR="00E90521">
              <w:rPr>
                <w:rFonts w:ascii="Calibri" w:hAnsi="Calibri"/>
                <w:b/>
                <w:sz w:val="20"/>
              </w:rPr>
              <w:t xml:space="preserve"> </w:t>
            </w:r>
            <w:r w:rsidR="00356C37">
              <w:t xml:space="preserve"> </w:t>
            </w:r>
            <w:proofErr w:type="gramEnd"/>
            <w:r w:rsidR="00356C37" w:rsidRPr="00356C37">
              <w:rPr>
                <w:rFonts w:ascii="Calibri" w:hAnsi="Calibri"/>
                <w:b/>
                <w:sz w:val="20"/>
              </w:rPr>
              <w:t>competenze conoscenze e abilità</w:t>
            </w:r>
            <w:r w:rsidR="00E90521">
              <w:rPr>
                <w:rFonts w:ascii="Calibri" w:hAnsi="Calibri"/>
                <w:b/>
                <w:sz w:val="20"/>
              </w:rPr>
              <w:t>,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2A567D">
              <w:rPr>
                <w:rFonts w:ascii="Calibri" w:hAnsi="Calibri"/>
                <w:b/>
                <w:sz w:val="20"/>
              </w:rPr>
              <w:t xml:space="preserve">relativi al </w:t>
            </w:r>
            <w:r>
              <w:rPr>
                <w:rFonts w:ascii="Calibri" w:hAnsi="Calibri"/>
                <w:b/>
                <w:sz w:val="20"/>
              </w:rPr>
              <w:t>PECUP nelle discipline afferenti l’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z w:val="20"/>
              </w:rPr>
              <w:t xml:space="preserve">rea </w:t>
            </w:r>
            <w:r>
              <w:rPr>
                <w:rFonts w:ascii="Calibri" w:hAnsi="Calibri"/>
                <w:b/>
                <w:sz w:val="20"/>
              </w:rPr>
              <w:t>di Ind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z w:val="20"/>
              </w:rPr>
              <w:t xml:space="preserve">rizzo </w:t>
            </w:r>
            <w:r>
              <w:rPr>
                <w:rFonts w:ascii="Calibri" w:hAnsi="Calibri"/>
                <w:b/>
                <w:sz w:val="20"/>
              </w:rPr>
              <w:t>(</w:t>
            </w:r>
            <w:r w:rsidRPr="003439A4">
              <w:rPr>
                <w:rFonts w:ascii="Calibri" w:hAnsi="Calibri"/>
                <w:b/>
                <w:i/>
                <w:sz w:val="20"/>
              </w:rPr>
              <w:t xml:space="preserve">LINEE GUIDA PER IL PASSAGGIO AL NUOVO ORDINAMENTO </w:t>
            </w:r>
            <w:r w:rsidR="00356C37">
              <w:t xml:space="preserve"> </w:t>
            </w:r>
            <w:r w:rsidR="00356C37" w:rsidRPr="00356C37">
              <w:rPr>
                <w:rFonts w:ascii="Calibri" w:hAnsi="Calibri"/>
                <w:b/>
                <w:i/>
                <w:sz w:val="20"/>
              </w:rPr>
              <w:t xml:space="preserve">per i percorsi degli Istituti Tecnici </w:t>
            </w:r>
            <w:r w:rsidRPr="003439A4">
              <w:rPr>
                <w:rFonts w:ascii="Calibri" w:hAnsi="Calibri"/>
                <w:b/>
                <w:i/>
                <w:sz w:val="20"/>
              </w:rPr>
              <w:t xml:space="preserve">Secondo biennio e quinto anno </w:t>
            </w:r>
            <w:r>
              <w:rPr>
                <w:rFonts w:ascii="Calibri" w:hAnsi="Calibri"/>
                <w:b/>
                <w:i/>
                <w:sz w:val="20"/>
              </w:rPr>
              <w:t xml:space="preserve">- </w:t>
            </w:r>
            <w:r w:rsidR="00356C37">
              <w:rPr>
                <w:rFonts w:ascii="Calibri" w:hAnsi="Calibri"/>
                <w:b/>
                <w:i/>
                <w:sz w:val="20"/>
              </w:rPr>
              <w:t>D.P.R. 15 marzo 201 n.88</w:t>
            </w:r>
            <w:r w:rsidRPr="003439A4">
              <w:rPr>
                <w:rFonts w:ascii="Calibri" w:hAnsi="Calibri"/>
                <w:b/>
                <w:i/>
                <w:sz w:val="20"/>
              </w:rPr>
              <w:t>, articolo 8, comma 3</w:t>
            </w:r>
            <w:r>
              <w:t xml:space="preserve"> - </w:t>
            </w:r>
            <w:r w:rsidRPr="003439A4">
              <w:rPr>
                <w:rFonts w:ascii="Calibri" w:hAnsi="Calibri"/>
                <w:b/>
                <w:i/>
                <w:sz w:val="20"/>
              </w:rPr>
              <w:t>D</w:t>
            </w:r>
            <w:r w:rsidRPr="003439A4">
              <w:rPr>
                <w:rFonts w:ascii="Calibri" w:hAnsi="Calibri"/>
                <w:b/>
                <w:i/>
                <w:sz w:val="20"/>
              </w:rPr>
              <w:t>i</w:t>
            </w:r>
            <w:r w:rsidRPr="003439A4">
              <w:rPr>
                <w:rFonts w:ascii="Calibri" w:hAnsi="Calibri"/>
                <w:b/>
                <w:i/>
                <w:sz w:val="20"/>
              </w:rPr>
              <w:t>rettiva n.4 /2012</w:t>
            </w:r>
            <w:r w:rsidRPr="003439A4">
              <w:rPr>
                <w:rFonts w:ascii="Calibri" w:hAnsi="Calibri"/>
                <w:b/>
                <w:sz w:val="20"/>
              </w:rPr>
              <w:t>)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:rsidR="003439A4" w:rsidRPr="008B5FE2" w:rsidRDefault="003439A4" w:rsidP="003439A4">
            <w:pPr>
              <w:pStyle w:val="Default"/>
              <w:rPr>
                <w:rFonts w:eastAsia="Lucida Sans Unicode"/>
                <w:b/>
                <w:kern w:val="1"/>
              </w:rPr>
            </w:pPr>
          </w:p>
        </w:tc>
      </w:tr>
      <w:tr w:rsidR="00E90521" w:rsidRPr="00C10B9C" w:rsidTr="00E90521">
        <w:trPr>
          <w:trHeight w:val="231"/>
        </w:trPr>
        <w:tc>
          <w:tcPr>
            <w:tcW w:w="10348" w:type="dxa"/>
          </w:tcPr>
          <w:p w:rsidR="00E90521" w:rsidRPr="00606043" w:rsidRDefault="00E90521" w:rsidP="00E90521">
            <w:pPr>
              <w:widowControl w:val="0"/>
              <w:suppressAutoHyphens/>
              <w:ind w:left="34"/>
              <w:rPr>
                <w:b/>
                <w:bCs/>
                <w:i/>
              </w:rPr>
            </w:pPr>
            <w:r w:rsidRPr="00606043">
              <w:rPr>
                <w:b/>
                <w:bCs/>
                <w:i/>
              </w:rPr>
              <w:t>In alternativa</w:t>
            </w:r>
          </w:p>
        </w:tc>
      </w:tr>
      <w:tr w:rsidR="00E90521" w:rsidRPr="00C10B9C" w:rsidTr="007C391E">
        <w:trPr>
          <w:trHeight w:val="1155"/>
        </w:trPr>
        <w:tc>
          <w:tcPr>
            <w:tcW w:w="10348" w:type="dxa"/>
          </w:tcPr>
          <w:p w:rsidR="00A71885" w:rsidRPr="008B5FE2" w:rsidRDefault="00A71885" w:rsidP="00A71885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Istituti </w:t>
            </w:r>
            <w:r>
              <w:rPr>
                <w:rFonts w:eastAsia="Lucida Sans Unicode"/>
                <w:b/>
                <w:kern w:val="1"/>
              </w:rPr>
              <w:t>Professionali s</w:t>
            </w:r>
            <w:r>
              <w:rPr>
                <w:rFonts w:eastAsia="Lucida Sans Unicode"/>
                <w:b/>
                <w:kern w:val="1"/>
              </w:rPr>
              <w:t>ettor</w:t>
            </w:r>
            <w:r w:rsidR="00606043">
              <w:rPr>
                <w:rFonts w:eastAsia="Lucida Sans Unicode"/>
                <w:b/>
                <w:kern w:val="1"/>
              </w:rPr>
              <w:t>e</w:t>
            </w:r>
            <w:r>
              <w:rPr>
                <w:rFonts w:eastAsia="Lucida Sans Unicode"/>
                <w:b/>
                <w:kern w:val="1"/>
              </w:rPr>
              <w:t xml:space="preserve"> </w:t>
            </w:r>
            <w:r w:rsidRPr="00A71885">
              <w:rPr>
                <w:rFonts w:eastAsia="Lucida Sans Unicode"/>
                <w:b/>
                <w:kern w:val="1"/>
              </w:rPr>
              <w:t>Servizi</w:t>
            </w:r>
            <w:r>
              <w:rPr>
                <w:rFonts w:eastAsia="Lucida Sans Unicode"/>
                <w:b/>
                <w:kern w:val="1"/>
              </w:rPr>
              <w:t xml:space="preserve"> e settore</w:t>
            </w:r>
            <w:r w:rsidRPr="00A71885">
              <w:rPr>
                <w:rFonts w:eastAsia="Lucida Sans Unicode"/>
                <w:b/>
                <w:kern w:val="1"/>
              </w:rPr>
              <w:t xml:space="preserve"> Industria e Artigianato</w:t>
            </w:r>
            <w:r w:rsidR="00606043">
              <w:rPr>
                <w:rFonts w:eastAsia="Lucida Sans Unicode"/>
                <w:b/>
                <w:kern w:val="1"/>
              </w:rPr>
              <w:t xml:space="preserve"> </w:t>
            </w:r>
            <w:r>
              <w:rPr>
                <w:rFonts w:eastAsia="Lucida Sans Unicode"/>
                <w:b/>
                <w:kern w:val="1"/>
              </w:rPr>
              <w:t xml:space="preserve">– Area </w:t>
            </w:r>
            <w:proofErr w:type="gramStart"/>
            <w:r>
              <w:rPr>
                <w:rFonts w:eastAsia="Lucida Sans Unicode"/>
                <w:b/>
                <w:kern w:val="1"/>
              </w:rPr>
              <w:t xml:space="preserve">di </w:t>
            </w:r>
            <w:proofErr w:type="gramEnd"/>
            <w:r>
              <w:rPr>
                <w:rFonts w:eastAsia="Lucida Sans Unicode"/>
                <w:b/>
                <w:kern w:val="1"/>
              </w:rPr>
              <w:t>istruzione generale</w:t>
            </w:r>
          </w:p>
          <w:p w:rsidR="00A71885" w:rsidRPr="008B5FE2" w:rsidRDefault="00A71885" w:rsidP="00A71885">
            <w:pPr>
              <w:framePr w:hSpace="141" w:wrap="around" w:hAnchor="margin" w:x="-216" w:y="10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Declinare i risultati di apprendimento, in termini di competenz</w:t>
            </w:r>
            <w:r w:rsidR="00356C37">
              <w:rPr>
                <w:rFonts w:ascii="Calibri" w:hAnsi="Calibri"/>
                <w:b/>
                <w:sz w:val="20"/>
              </w:rPr>
              <w:t>e conoscenze e abilità</w:t>
            </w:r>
            <w:r>
              <w:rPr>
                <w:rFonts w:ascii="Calibri" w:hAnsi="Calibri"/>
                <w:b/>
                <w:sz w:val="20"/>
              </w:rPr>
              <w:t xml:space="preserve">, </w:t>
            </w:r>
            <w:r w:rsidRPr="002A567D">
              <w:rPr>
                <w:rFonts w:ascii="Calibri" w:hAnsi="Calibri"/>
                <w:b/>
                <w:sz w:val="20"/>
              </w:rPr>
              <w:t xml:space="preserve">relativi al </w:t>
            </w:r>
            <w:r>
              <w:rPr>
                <w:rFonts w:ascii="Calibri" w:hAnsi="Calibri"/>
                <w:b/>
                <w:sz w:val="20"/>
              </w:rPr>
              <w:t xml:space="preserve">PECUP nelle </w:t>
            </w:r>
            <w:r w:rsidRPr="002A567D">
              <w:rPr>
                <w:rFonts w:ascii="Calibri" w:hAnsi="Calibri"/>
                <w:b/>
                <w:sz w:val="20"/>
              </w:rPr>
              <w:t>seguenti</w:t>
            </w:r>
            <w:r>
              <w:rPr>
                <w:rFonts w:ascii="Calibri" w:hAnsi="Calibri"/>
                <w:b/>
                <w:sz w:val="20"/>
              </w:rPr>
              <w:t xml:space="preserve"> d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z w:val="20"/>
              </w:rPr>
              <w:t xml:space="preserve">scipline </w:t>
            </w:r>
            <w:proofErr w:type="gramStart"/>
            <w:r>
              <w:rPr>
                <w:rFonts w:ascii="Calibri" w:hAnsi="Calibri"/>
                <w:b/>
                <w:sz w:val="20"/>
              </w:rPr>
              <w:t>afferenti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l’area di istruzione generale</w:t>
            </w:r>
            <w:r w:rsidRPr="002A567D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3439A4">
              <w:rPr>
                <w:rFonts w:ascii="Calibri" w:hAnsi="Calibri"/>
                <w:b/>
                <w:i/>
                <w:sz w:val="20"/>
              </w:rPr>
              <w:t>Lingua e Letteratura Italiana, Lingua Inglese, Storia, Matematica</w:t>
            </w:r>
            <w:r>
              <w:rPr>
                <w:rFonts w:ascii="Calibri" w:hAnsi="Calibri"/>
                <w:b/>
                <w:sz w:val="20"/>
              </w:rPr>
              <w:t>. (</w:t>
            </w:r>
            <w:r w:rsidRPr="003439A4">
              <w:rPr>
                <w:rFonts w:ascii="Calibri" w:hAnsi="Calibri"/>
                <w:b/>
                <w:i/>
                <w:sz w:val="20"/>
              </w:rPr>
              <w:t>LINEE GU</w:t>
            </w:r>
            <w:r w:rsidRPr="003439A4">
              <w:rPr>
                <w:rFonts w:ascii="Calibri" w:hAnsi="Calibri"/>
                <w:b/>
                <w:i/>
                <w:sz w:val="20"/>
              </w:rPr>
              <w:t>I</w:t>
            </w:r>
            <w:r w:rsidRPr="003439A4">
              <w:rPr>
                <w:rFonts w:ascii="Calibri" w:hAnsi="Calibri"/>
                <w:b/>
                <w:i/>
                <w:sz w:val="20"/>
              </w:rPr>
              <w:t>DA PER IL PASSAGGIO AL NUOVO ORDINAMENTO</w:t>
            </w:r>
            <w:proofErr w:type="gramStart"/>
            <w:r w:rsidRPr="003439A4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356C37">
              <w:t xml:space="preserve"> </w:t>
            </w:r>
            <w:proofErr w:type="gramEnd"/>
            <w:r w:rsidR="00356C37" w:rsidRPr="00356C37">
              <w:rPr>
                <w:rFonts w:ascii="Calibri" w:hAnsi="Calibri"/>
                <w:b/>
                <w:i/>
                <w:sz w:val="20"/>
              </w:rPr>
              <w:t xml:space="preserve">per i percorsi degli Istituti </w:t>
            </w:r>
            <w:r w:rsidR="00356C37">
              <w:rPr>
                <w:rFonts w:ascii="Calibri" w:hAnsi="Calibri"/>
                <w:b/>
                <w:i/>
                <w:sz w:val="20"/>
              </w:rPr>
              <w:t>professionali</w:t>
            </w:r>
            <w:r w:rsidR="00356C37" w:rsidRPr="00356C37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Pr="003439A4">
              <w:rPr>
                <w:rFonts w:ascii="Calibri" w:hAnsi="Calibri"/>
                <w:b/>
                <w:i/>
                <w:sz w:val="20"/>
              </w:rPr>
              <w:t xml:space="preserve">Secondo biennio e quinto anno </w:t>
            </w:r>
            <w:r>
              <w:rPr>
                <w:rFonts w:ascii="Calibri" w:hAnsi="Calibri"/>
                <w:b/>
                <w:i/>
                <w:sz w:val="20"/>
              </w:rPr>
              <w:t xml:space="preserve">- </w:t>
            </w:r>
            <w:r w:rsidR="00356C37">
              <w:rPr>
                <w:rFonts w:ascii="Calibri" w:hAnsi="Calibri"/>
                <w:b/>
                <w:i/>
                <w:sz w:val="20"/>
              </w:rPr>
              <w:t>D.P.R. 15 marzo 2010 n.87</w:t>
            </w:r>
            <w:r w:rsidRPr="003439A4">
              <w:rPr>
                <w:rFonts w:ascii="Calibri" w:hAnsi="Calibri"/>
                <w:b/>
                <w:i/>
                <w:sz w:val="20"/>
              </w:rPr>
              <w:t xml:space="preserve">, articolo 8, comma </w:t>
            </w:r>
            <w:r w:rsidR="00356C37">
              <w:rPr>
                <w:rFonts w:ascii="Calibri" w:hAnsi="Calibri"/>
                <w:b/>
                <w:i/>
                <w:sz w:val="20"/>
              </w:rPr>
              <w:t>6</w:t>
            </w:r>
            <w:r>
              <w:rPr>
                <w:rFonts w:ascii="Calibri" w:hAnsi="Calibri"/>
                <w:b/>
                <w:i/>
                <w:sz w:val="20"/>
              </w:rPr>
              <w:t>- Direttiva n.</w:t>
            </w:r>
            <w:r w:rsidR="00356C37">
              <w:rPr>
                <w:rFonts w:ascii="Calibri" w:hAnsi="Calibri"/>
                <w:b/>
                <w:i/>
                <w:sz w:val="20"/>
              </w:rPr>
              <w:t>5</w:t>
            </w:r>
            <w:r>
              <w:rPr>
                <w:rFonts w:ascii="Calibri" w:hAnsi="Calibri"/>
                <w:b/>
                <w:i/>
                <w:sz w:val="20"/>
              </w:rPr>
              <w:t xml:space="preserve"> /2012</w:t>
            </w:r>
            <w:r w:rsidRPr="003439A4">
              <w:rPr>
                <w:rFonts w:ascii="Calibri" w:hAnsi="Calibri"/>
                <w:b/>
                <w:sz w:val="20"/>
              </w:rPr>
              <w:t>)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E72881">
              <w:rPr>
                <w:rStyle w:val="Rimandonotaapidipagina"/>
                <w:rFonts w:ascii="Calibri" w:hAnsi="Calibri"/>
                <w:b/>
                <w:sz w:val="20"/>
              </w:rPr>
              <w:footnoteReference w:id="2"/>
            </w:r>
          </w:p>
          <w:p w:rsidR="00E90521" w:rsidRPr="008B5FE2" w:rsidRDefault="00E90521" w:rsidP="00E90521">
            <w:pPr>
              <w:widowControl w:val="0"/>
              <w:suppressAutoHyphens/>
              <w:ind w:left="34"/>
              <w:rPr>
                <w:b/>
                <w:bCs/>
              </w:rPr>
            </w:pPr>
          </w:p>
        </w:tc>
      </w:tr>
      <w:tr w:rsidR="00C10B9C" w:rsidRPr="00C10B9C" w:rsidTr="00C10B9C">
        <w:trPr>
          <w:trHeight w:val="1060"/>
        </w:trPr>
        <w:tc>
          <w:tcPr>
            <w:tcW w:w="10348" w:type="dxa"/>
          </w:tcPr>
          <w:p w:rsidR="00356C37" w:rsidRPr="008B5FE2" w:rsidRDefault="00356C37" w:rsidP="00356C3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proofErr w:type="gramStart"/>
            <w:r>
              <w:rPr>
                <w:rFonts w:eastAsia="Lucida Sans Unicode"/>
                <w:b/>
                <w:kern w:val="1"/>
              </w:rPr>
              <w:t>Istituti Professionali settor</w:t>
            </w:r>
            <w:r w:rsidR="00606043">
              <w:rPr>
                <w:rFonts w:eastAsia="Lucida Sans Unicode"/>
                <w:b/>
                <w:kern w:val="1"/>
              </w:rPr>
              <w:t>e</w:t>
            </w:r>
            <w:r>
              <w:rPr>
                <w:rFonts w:eastAsia="Lucida Sans Unicode"/>
                <w:b/>
                <w:kern w:val="1"/>
              </w:rPr>
              <w:t xml:space="preserve"> </w:t>
            </w:r>
            <w:r w:rsidRPr="00A71885">
              <w:rPr>
                <w:rFonts w:eastAsia="Lucida Sans Unicode"/>
                <w:b/>
                <w:kern w:val="1"/>
              </w:rPr>
              <w:t>Servizi</w:t>
            </w:r>
            <w:r>
              <w:rPr>
                <w:rFonts w:eastAsia="Lucida Sans Unicode"/>
                <w:b/>
                <w:kern w:val="1"/>
              </w:rPr>
              <w:t xml:space="preserve"> e settore</w:t>
            </w:r>
            <w:r w:rsidRPr="00A71885">
              <w:rPr>
                <w:rFonts w:eastAsia="Lucida Sans Unicode"/>
                <w:b/>
                <w:kern w:val="1"/>
              </w:rPr>
              <w:t xml:space="preserve"> Industria e Artigianato</w:t>
            </w:r>
            <w:r w:rsidR="00606043">
              <w:rPr>
                <w:rFonts w:eastAsia="Lucida Sans Unicode"/>
                <w:b/>
                <w:kern w:val="1"/>
              </w:rPr>
              <w:t xml:space="preserve"> </w:t>
            </w:r>
            <w:r>
              <w:rPr>
                <w:rFonts w:eastAsia="Lucida Sans Unicode"/>
                <w:b/>
                <w:kern w:val="1"/>
              </w:rPr>
              <w:t xml:space="preserve">– Area di </w:t>
            </w:r>
            <w:r>
              <w:rPr>
                <w:rFonts w:eastAsia="Lucida Sans Unicode"/>
                <w:b/>
                <w:kern w:val="1"/>
              </w:rPr>
              <w:t>Indirizzo</w:t>
            </w:r>
            <w:proofErr w:type="gramEnd"/>
          </w:p>
          <w:p w:rsidR="008A3B29" w:rsidRPr="008B5FE2" w:rsidRDefault="00356C37" w:rsidP="00776814">
            <w:pPr>
              <w:pStyle w:val="Default"/>
              <w:tabs>
                <w:tab w:val="left" w:pos="1470"/>
              </w:tabs>
              <w:jc w:val="both"/>
              <w:rPr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Declinare i risultati di apprendimento, in termini di competenze conoscenze e abilità, </w:t>
            </w:r>
            <w:r w:rsidRPr="002A567D">
              <w:rPr>
                <w:rFonts w:ascii="Calibri" w:hAnsi="Calibri"/>
                <w:b/>
                <w:sz w:val="20"/>
              </w:rPr>
              <w:t xml:space="preserve">relativi al </w:t>
            </w:r>
            <w:r>
              <w:rPr>
                <w:rFonts w:ascii="Calibri" w:hAnsi="Calibri"/>
                <w:b/>
                <w:sz w:val="20"/>
              </w:rPr>
              <w:t xml:space="preserve">PECUP nelle discipline </w:t>
            </w:r>
            <w:proofErr w:type="gramStart"/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z w:val="20"/>
              </w:rPr>
              <w:t>f</w:t>
            </w:r>
            <w:r>
              <w:rPr>
                <w:rFonts w:ascii="Calibri" w:hAnsi="Calibri"/>
                <w:b/>
                <w:sz w:val="20"/>
              </w:rPr>
              <w:t>ferenti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l’Area di Indirizzo</w:t>
            </w:r>
            <w:r>
              <w:rPr>
                <w:rFonts w:ascii="Calibri" w:hAnsi="Calibri"/>
                <w:b/>
                <w:sz w:val="20"/>
              </w:rPr>
              <w:t xml:space="preserve">. </w:t>
            </w:r>
            <w:proofErr w:type="gramStart"/>
            <w:r>
              <w:rPr>
                <w:rFonts w:ascii="Calibri" w:hAnsi="Calibri"/>
                <w:b/>
                <w:sz w:val="20"/>
              </w:rPr>
              <w:t>(</w:t>
            </w:r>
            <w:r w:rsidRPr="003439A4">
              <w:rPr>
                <w:rFonts w:ascii="Calibri" w:hAnsi="Calibri"/>
                <w:b/>
                <w:i/>
                <w:sz w:val="20"/>
              </w:rPr>
              <w:t>LINEE</w:t>
            </w:r>
            <w:proofErr w:type="gramEnd"/>
            <w:r w:rsidRPr="003439A4">
              <w:rPr>
                <w:rFonts w:ascii="Calibri" w:hAnsi="Calibri"/>
                <w:b/>
                <w:i/>
                <w:sz w:val="20"/>
              </w:rPr>
              <w:t xml:space="preserve"> GUIDA PER IL PASSAGGIO AL NUOVO ORDINAMENTO </w:t>
            </w:r>
            <w:r w:rsidRPr="00356C37">
              <w:rPr>
                <w:rFonts w:ascii="Calibri" w:hAnsi="Calibri"/>
                <w:b/>
                <w:i/>
                <w:sz w:val="20"/>
              </w:rPr>
              <w:t xml:space="preserve">per i percorsi degli Istituti </w:t>
            </w:r>
            <w:r>
              <w:rPr>
                <w:rFonts w:ascii="Calibri" w:hAnsi="Calibri"/>
                <w:b/>
                <w:i/>
                <w:sz w:val="20"/>
              </w:rPr>
              <w:t>profe</w:t>
            </w:r>
            <w:r>
              <w:rPr>
                <w:rFonts w:ascii="Calibri" w:hAnsi="Calibri"/>
                <w:b/>
                <w:i/>
                <w:sz w:val="20"/>
              </w:rPr>
              <w:t>s</w:t>
            </w:r>
            <w:r>
              <w:rPr>
                <w:rFonts w:ascii="Calibri" w:hAnsi="Calibri"/>
                <w:b/>
                <w:i/>
                <w:sz w:val="20"/>
              </w:rPr>
              <w:t>sionali</w:t>
            </w:r>
            <w:r w:rsidRPr="00356C37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Pr="003439A4">
              <w:rPr>
                <w:rFonts w:ascii="Calibri" w:hAnsi="Calibri"/>
                <w:b/>
                <w:i/>
                <w:sz w:val="20"/>
              </w:rPr>
              <w:t xml:space="preserve">Secondo biennio e quinto anno </w:t>
            </w:r>
            <w:r>
              <w:rPr>
                <w:rFonts w:ascii="Calibri" w:hAnsi="Calibri"/>
                <w:b/>
                <w:i/>
                <w:sz w:val="20"/>
              </w:rPr>
              <w:t>- D.P.R. 15 marzo 2010 n.87</w:t>
            </w:r>
            <w:r w:rsidRPr="003439A4">
              <w:rPr>
                <w:rFonts w:ascii="Calibri" w:hAnsi="Calibri"/>
                <w:b/>
                <w:i/>
                <w:sz w:val="20"/>
              </w:rPr>
              <w:t xml:space="preserve">, articolo 8, comma </w:t>
            </w:r>
            <w:r>
              <w:rPr>
                <w:rFonts w:ascii="Calibri" w:hAnsi="Calibri"/>
                <w:b/>
                <w:i/>
                <w:sz w:val="20"/>
              </w:rPr>
              <w:t>6- Direttiva n.5 /2012</w:t>
            </w:r>
            <w:r w:rsidR="00606043" w:rsidRPr="00606043">
              <w:rPr>
                <w:rFonts w:ascii="Calibri" w:hAnsi="Calibri"/>
                <w:b/>
                <w:color w:val="auto"/>
                <w:sz w:val="20"/>
              </w:rPr>
              <w:t xml:space="preserve"> </w:t>
            </w:r>
          </w:p>
          <w:p w:rsidR="002120E6" w:rsidRPr="008B5FE2" w:rsidRDefault="002120E6" w:rsidP="00E90521">
            <w:pPr>
              <w:pStyle w:val="Default"/>
              <w:tabs>
                <w:tab w:val="left" w:pos="1470"/>
              </w:tabs>
              <w:jc w:val="both"/>
            </w:pPr>
          </w:p>
        </w:tc>
      </w:tr>
    </w:tbl>
    <w:p w:rsidR="008E5C63" w:rsidRPr="008E5C63" w:rsidRDefault="008E5C63" w:rsidP="008E5C63">
      <w:pPr>
        <w:pStyle w:val="Default"/>
        <w:tabs>
          <w:tab w:val="left" w:pos="1470"/>
        </w:tabs>
        <w:jc w:val="both"/>
        <w:rPr>
          <w:b/>
          <w:bCs/>
          <w:sz w:val="20"/>
          <w:szCs w:val="20"/>
        </w:rPr>
      </w:pPr>
    </w:p>
    <w:p w:rsidR="00041D2D" w:rsidRDefault="00041D2D" w:rsidP="00E708A8">
      <w:pPr>
        <w:autoSpaceDE w:val="0"/>
        <w:autoSpaceDN w:val="0"/>
        <w:adjustRightInd w:val="0"/>
        <w:spacing w:line="100" w:lineRule="atLeast"/>
        <w:rPr>
          <w:bCs/>
          <w:i/>
          <w:iCs/>
          <w:color w:val="000000"/>
          <w:sz w:val="21"/>
          <w:szCs w:val="21"/>
        </w:rPr>
      </w:pPr>
    </w:p>
    <w:p w:rsidR="00F6169F" w:rsidRPr="00791412" w:rsidRDefault="00791412" w:rsidP="00E708A8">
      <w:pPr>
        <w:autoSpaceDE w:val="0"/>
        <w:autoSpaceDN w:val="0"/>
        <w:adjustRightInd w:val="0"/>
        <w:spacing w:line="100" w:lineRule="atLeast"/>
        <w:rPr>
          <w:b/>
          <w:bCs/>
          <w:iCs/>
          <w:color w:val="000000"/>
          <w:sz w:val="22"/>
          <w:szCs w:val="22"/>
        </w:rPr>
      </w:pPr>
      <w:r w:rsidRPr="00791412">
        <w:rPr>
          <w:b/>
          <w:bCs/>
          <w:iCs/>
          <w:color w:val="000000"/>
          <w:sz w:val="22"/>
          <w:szCs w:val="22"/>
        </w:rPr>
        <w:t>Obiettivi minimi di apprendimento</w:t>
      </w:r>
    </w:p>
    <w:p w:rsidR="00F6169F" w:rsidRPr="00F6169F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Conoscere i contenuti essenziali delle singole discipline </w:t>
      </w:r>
    </w:p>
    <w:p w:rsidR="00F6169F" w:rsidRPr="00F6169F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 applicare le conoscenze acquisite seppur in semplici </w:t>
      </w:r>
      <w:proofErr w:type="gramStart"/>
      <w:r w:rsidRPr="00F6169F">
        <w:rPr>
          <w:color w:val="000000"/>
          <w:sz w:val="23"/>
          <w:szCs w:val="23"/>
        </w:rPr>
        <w:t>contesti</w:t>
      </w:r>
      <w:proofErr w:type="gramEnd"/>
      <w:r w:rsidRPr="00F6169F">
        <w:rPr>
          <w:color w:val="000000"/>
          <w:sz w:val="23"/>
          <w:szCs w:val="23"/>
        </w:rPr>
        <w:t xml:space="preserve"> </w:t>
      </w:r>
    </w:p>
    <w:p w:rsidR="00F6169F" w:rsidRPr="00F6169F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Acquisire essenziali competenze logiche, linguistico-espressive e di </w:t>
      </w:r>
      <w:proofErr w:type="spellStart"/>
      <w:r w:rsidRPr="00F6169F">
        <w:rPr>
          <w:color w:val="000000"/>
          <w:sz w:val="23"/>
          <w:szCs w:val="23"/>
        </w:rPr>
        <w:t>problem</w:t>
      </w:r>
      <w:proofErr w:type="spellEnd"/>
      <w:r w:rsidRPr="00F6169F">
        <w:rPr>
          <w:color w:val="000000"/>
          <w:sz w:val="23"/>
          <w:szCs w:val="23"/>
        </w:rPr>
        <w:t xml:space="preserve"> </w:t>
      </w:r>
      <w:proofErr w:type="spellStart"/>
      <w:r w:rsidRPr="00F6169F">
        <w:rPr>
          <w:color w:val="000000"/>
          <w:sz w:val="23"/>
          <w:szCs w:val="23"/>
        </w:rPr>
        <w:t>solving</w:t>
      </w:r>
      <w:proofErr w:type="spellEnd"/>
      <w:r w:rsidRPr="00F6169F">
        <w:rPr>
          <w:color w:val="000000"/>
          <w:sz w:val="23"/>
          <w:szCs w:val="23"/>
        </w:rPr>
        <w:t xml:space="preserve"> </w:t>
      </w:r>
    </w:p>
    <w:p w:rsidR="00F6169F" w:rsidRPr="00F6169F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Sapersi orientare nel tempo storico </w:t>
      </w:r>
    </w:p>
    <w:p w:rsidR="00F6169F" w:rsidRPr="00F6169F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 </w:t>
      </w:r>
      <w:proofErr w:type="gramStart"/>
      <w:r w:rsidRPr="00F6169F">
        <w:rPr>
          <w:color w:val="000000"/>
          <w:sz w:val="23"/>
          <w:szCs w:val="23"/>
        </w:rPr>
        <w:t>effettuare</w:t>
      </w:r>
      <w:proofErr w:type="gramEnd"/>
      <w:r w:rsidRPr="00F6169F">
        <w:rPr>
          <w:color w:val="000000"/>
          <w:sz w:val="23"/>
          <w:szCs w:val="23"/>
        </w:rPr>
        <w:t xml:space="preserve"> semplici collegamenti in un’ottica multidisciplinare </w:t>
      </w:r>
    </w:p>
    <w:p w:rsidR="00940524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 utilizzare in modo essenziale i vari tipi di linguaggi </w:t>
      </w:r>
      <w:proofErr w:type="gramStart"/>
      <w:r w:rsidRPr="00F6169F">
        <w:rPr>
          <w:color w:val="000000"/>
          <w:sz w:val="23"/>
          <w:szCs w:val="23"/>
        </w:rPr>
        <w:t>settoriali</w:t>
      </w:r>
      <w:proofErr w:type="gramEnd"/>
      <w:r w:rsidRPr="00F6169F">
        <w:rPr>
          <w:color w:val="000000"/>
          <w:sz w:val="23"/>
          <w:szCs w:val="23"/>
        </w:rPr>
        <w:t xml:space="preserve"> </w:t>
      </w:r>
    </w:p>
    <w:p w:rsidR="00EE6390" w:rsidRDefault="00EE6390" w:rsidP="00193B3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4447B" w:rsidRDefault="0074447B" w:rsidP="00193B3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37544" w:rsidRPr="00C10B9C" w:rsidRDefault="00E708A8" w:rsidP="00C10B9C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0B9C">
        <w:rPr>
          <w:b/>
          <w:bCs/>
          <w:sz w:val="22"/>
          <w:szCs w:val="22"/>
        </w:rPr>
        <w:t xml:space="preserve">4. </w:t>
      </w:r>
      <w:r w:rsidR="00A37544" w:rsidRPr="00C10B9C">
        <w:rPr>
          <w:b/>
          <w:bCs/>
          <w:sz w:val="22"/>
          <w:szCs w:val="22"/>
        </w:rPr>
        <w:t>METODOLOGIA, STRUMENTI e SUSSIDI DIDATTICI</w:t>
      </w:r>
    </w:p>
    <w:p w:rsidR="00C32CC3" w:rsidRPr="00B94AD0" w:rsidRDefault="00C32CC3" w:rsidP="00A37544">
      <w:pPr>
        <w:widowControl w:val="0"/>
        <w:suppressAutoHyphens/>
        <w:rPr>
          <w:color w:val="000000"/>
          <w:sz w:val="23"/>
          <w:szCs w:val="23"/>
        </w:rPr>
      </w:pPr>
    </w:p>
    <w:p w:rsidR="00A37544" w:rsidRPr="00C32CC3" w:rsidRDefault="00C32CC3" w:rsidP="00A37544">
      <w:r w:rsidRPr="00C32CC3">
        <w:t>(Segnare le voci che interessano o barrare/eliminare le voci che non interessano</w:t>
      </w:r>
      <w:proofErr w:type="gramStart"/>
      <w:r w:rsidRPr="00C32CC3">
        <w:t>)</w:t>
      </w:r>
      <w:proofErr w:type="gramEnd"/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977"/>
        <w:gridCol w:w="4394"/>
      </w:tblGrid>
      <w:tr w:rsidR="0074447B" w:rsidRPr="00ED4526" w:rsidTr="00606043">
        <w:trPr>
          <w:trHeight w:val="942"/>
        </w:trPr>
        <w:tc>
          <w:tcPr>
            <w:tcW w:w="3119" w:type="dxa"/>
          </w:tcPr>
          <w:p w:rsidR="0074447B" w:rsidRPr="00ED4526" w:rsidRDefault="0074447B" w:rsidP="0074447B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>Strategie didattiche</w:t>
            </w:r>
          </w:p>
        </w:tc>
        <w:tc>
          <w:tcPr>
            <w:tcW w:w="2977" w:type="dxa"/>
          </w:tcPr>
          <w:p w:rsidR="0074447B" w:rsidRPr="00ED4526" w:rsidRDefault="0074447B" w:rsidP="0074447B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>Azioni</w:t>
            </w:r>
          </w:p>
          <w:p w:rsidR="0074447B" w:rsidRPr="00ED4526" w:rsidRDefault="0074447B" w:rsidP="0074447B">
            <w:pPr>
              <w:pStyle w:val="Rientronormale"/>
              <w:ind w:left="0"/>
              <w:jc w:val="center"/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(situazioni di apprendimento attivo per scoperta)</w:t>
            </w:r>
          </w:p>
        </w:tc>
        <w:tc>
          <w:tcPr>
            <w:tcW w:w="4394" w:type="dxa"/>
          </w:tcPr>
          <w:p w:rsidR="0074447B" w:rsidRPr="00ED4526" w:rsidRDefault="0074447B" w:rsidP="0074447B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>Esperienze</w:t>
            </w:r>
          </w:p>
          <w:p w:rsidR="0074447B" w:rsidRPr="00ED4526" w:rsidRDefault="0074447B" w:rsidP="0074447B">
            <w:pPr>
              <w:pStyle w:val="Rientronormale"/>
              <w:ind w:left="-77"/>
              <w:jc w:val="center"/>
              <w:rPr>
                <w:sz w:val="24"/>
                <w:szCs w:val="24"/>
              </w:rPr>
            </w:pPr>
            <w:proofErr w:type="gramStart"/>
            <w:r w:rsidRPr="00ED4526">
              <w:rPr>
                <w:sz w:val="24"/>
                <w:szCs w:val="24"/>
              </w:rPr>
              <w:t>(situazioni</w:t>
            </w:r>
            <w:proofErr w:type="gramEnd"/>
            <w:r w:rsidRPr="00ED4526">
              <w:rPr>
                <w:sz w:val="24"/>
                <w:szCs w:val="24"/>
              </w:rPr>
              <w:t xml:space="preserve"> di apprendimento non strett</w:t>
            </w:r>
            <w:r w:rsidRPr="00ED4526">
              <w:rPr>
                <w:sz w:val="24"/>
                <w:szCs w:val="24"/>
              </w:rPr>
              <w:t>a</w:t>
            </w:r>
            <w:r w:rsidRPr="00ED4526">
              <w:rPr>
                <w:sz w:val="24"/>
                <w:szCs w:val="24"/>
              </w:rPr>
              <w:t>mente curricolari anche riferite ad eventi esterni</w:t>
            </w:r>
          </w:p>
        </w:tc>
      </w:tr>
      <w:tr w:rsidR="0074447B" w:rsidRPr="00ED4526" w:rsidTr="00606043">
        <w:tc>
          <w:tcPr>
            <w:tcW w:w="3119" w:type="dxa"/>
          </w:tcPr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Lezione frontale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Lezione interattiva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Lezione multimediale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proofErr w:type="spellStart"/>
            <w:r w:rsidRPr="00ED4526">
              <w:rPr>
                <w:sz w:val="24"/>
                <w:szCs w:val="24"/>
              </w:rPr>
              <w:t>Flipped</w:t>
            </w:r>
            <w:proofErr w:type="spellEnd"/>
            <w:r w:rsidRPr="00ED4526">
              <w:rPr>
                <w:sz w:val="24"/>
                <w:szCs w:val="24"/>
              </w:rPr>
              <w:t xml:space="preserve"> </w:t>
            </w:r>
            <w:proofErr w:type="spellStart"/>
            <w:r w:rsidRPr="00ED4526">
              <w:rPr>
                <w:sz w:val="24"/>
                <w:szCs w:val="24"/>
              </w:rPr>
              <w:t>classroom</w:t>
            </w:r>
            <w:proofErr w:type="spellEnd"/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Analisi di casi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 xml:space="preserve">Cooperative </w:t>
            </w:r>
            <w:proofErr w:type="spellStart"/>
            <w:r w:rsidRPr="00ED4526">
              <w:rPr>
                <w:sz w:val="24"/>
                <w:szCs w:val="24"/>
              </w:rPr>
              <w:t>learning</w:t>
            </w:r>
            <w:proofErr w:type="spellEnd"/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proofErr w:type="spellStart"/>
            <w:r w:rsidRPr="00ED4526">
              <w:rPr>
                <w:sz w:val="24"/>
                <w:szCs w:val="24"/>
              </w:rPr>
              <w:t>Problem</w:t>
            </w:r>
            <w:proofErr w:type="spellEnd"/>
            <w:r w:rsidRPr="00ED4526">
              <w:rPr>
                <w:sz w:val="24"/>
                <w:szCs w:val="24"/>
              </w:rPr>
              <w:t xml:space="preserve"> </w:t>
            </w:r>
            <w:proofErr w:type="spellStart"/>
            <w:r w:rsidRPr="00ED4526">
              <w:rPr>
                <w:sz w:val="24"/>
                <w:szCs w:val="24"/>
              </w:rPr>
              <w:t>solving</w:t>
            </w:r>
            <w:proofErr w:type="spellEnd"/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Laboratorio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Esercitazioni pratiche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 _________</w:t>
            </w:r>
          </w:p>
          <w:p w:rsidR="0074447B" w:rsidRPr="00ED4526" w:rsidRDefault="0074447B" w:rsidP="0074447B">
            <w:pPr>
              <w:pStyle w:val="Rientronormale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Simulazioni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Progetti e compiti reali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Unità di Apprend</w:t>
            </w:r>
            <w:r w:rsidRPr="00ED4526">
              <w:rPr>
                <w:sz w:val="24"/>
                <w:szCs w:val="24"/>
              </w:rPr>
              <w:t>i</w:t>
            </w:r>
            <w:r w:rsidRPr="00ED4526">
              <w:rPr>
                <w:sz w:val="24"/>
                <w:szCs w:val="24"/>
              </w:rPr>
              <w:t>mento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 _________</w:t>
            </w:r>
          </w:p>
          <w:p w:rsidR="0074447B" w:rsidRPr="00ED4526" w:rsidRDefault="0074447B" w:rsidP="0074447B">
            <w:pPr>
              <w:pStyle w:val="Rientronormale"/>
              <w:ind w:left="72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Alternanza Scuola Lavoro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Film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Mostre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Stage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Teatro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Incontri con esterni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Altro________</w:t>
            </w:r>
          </w:p>
        </w:tc>
      </w:tr>
      <w:tr w:rsidR="0074447B" w:rsidRPr="00ED4526" w:rsidTr="00606043">
        <w:tc>
          <w:tcPr>
            <w:tcW w:w="10490" w:type="dxa"/>
            <w:gridSpan w:val="3"/>
          </w:tcPr>
          <w:p w:rsidR="0074447B" w:rsidRPr="00C10B9C" w:rsidRDefault="0074447B" w:rsidP="00C10B9C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 xml:space="preserve">Strumenti </w:t>
            </w:r>
          </w:p>
        </w:tc>
      </w:tr>
      <w:tr w:rsidR="0074447B" w:rsidRPr="00ED4526" w:rsidTr="00606043">
        <w:tc>
          <w:tcPr>
            <w:tcW w:w="6096" w:type="dxa"/>
            <w:gridSpan w:val="2"/>
          </w:tcPr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Libri di testo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Materiale fornito dal docente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Software didattici________</w:t>
            </w:r>
          </w:p>
          <w:p w:rsidR="0074447B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Quotidiani, Riviste, Pubblicazioni specifiche</w:t>
            </w:r>
          </w:p>
          <w:p w:rsidR="0074447B" w:rsidRPr="00ED4526" w:rsidRDefault="0074447B" w:rsidP="0074447B">
            <w:pPr>
              <w:pStyle w:val="Rientronormale"/>
              <w:ind w:left="72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E – book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Biblioteca</w:t>
            </w:r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proofErr w:type="spellStart"/>
            <w:r w:rsidRPr="00ED4526">
              <w:rPr>
                <w:sz w:val="24"/>
                <w:szCs w:val="24"/>
              </w:rPr>
              <w:t>Lim</w:t>
            </w:r>
            <w:proofErr w:type="spellEnd"/>
          </w:p>
          <w:p w:rsidR="0074447B" w:rsidRPr="00ED4526" w:rsidRDefault="0074447B" w:rsidP="0074447B">
            <w:pPr>
              <w:pStyle w:val="Rientronormal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Altro___________</w:t>
            </w:r>
          </w:p>
        </w:tc>
      </w:tr>
    </w:tbl>
    <w:p w:rsidR="004836E9" w:rsidRDefault="004836E9" w:rsidP="00D4177E">
      <w:pPr>
        <w:rPr>
          <w:b/>
        </w:rPr>
      </w:pPr>
    </w:p>
    <w:p w:rsidR="007D3308" w:rsidRDefault="007D3308" w:rsidP="00183055">
      <w:pPr>
        <w:jc w:val="center"/>
        <w:rPr>
          <w:b/>
        </w:rPr>
      </w:pPr>
    </w:p>
    <w:p w:rsidR="00C22486" w:rsidRPr="00C10B9C" w:rsidRDefault="00C22486" w:rsidP="00C10B9C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0B9C">
        <w:rPr>
          <w:b/>
          <w:bCs/>
          <w:sz w:val="22"/>
          <w:szCs w:val="22"/>
        </w:rPr>
        <w:t>5. MODALITA’ DI RECUPERO E SOSTEGNO</w:t>
      </w:r>
    </w:p>
    <w:p w:rsidR="00C22486" w:rsidRPr="00E708A8" w:rsidRDefault="00C22486" w:rsidP="00C22486">
      <w:pPr>
        <w:jc w:val="center"/>
      </w:pPr>
      <w:r w:rsidRPr="00E708A8">
        <w:t>Le azioni di recupero e sostegno sono quelle previste nel P</w:t>
      </w:r>
      <w:r>
        <w:t>T</w:t>
      </w:r>
      <w:r w:rsidRPr="00E708A8">
        <w:t>OF e approvate dal Collegio</w:t>
      </w:r>
      <w:r w:rsidR="00C10B9C">
        <w:t xml:space="preserve"> dei </w:t>
      </w:r>
      <w:proofErr w:type="gramStart"/>
      <w:r w:rsidR="00C10B9C">
        <w:t>Docenti</w:t>
      </w:r>
      <w:proofErr w:type="gramEnd"/>
    </w:p>
    <w:p w:rsidR="00C22486" w:rsidRDefault="00C22486" w:rsidP="00C22486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527"/>
        <w:gridCol w:w="1528"/>
      </w:tblGrid>
      <w:tr w:rsidR="00C22486" w:rsidRPr="00ED4526" w:rsidTr="00606043">
        <w:trPr>
          <w:trHeight w:val="388"/>
        </w:trPr>
        <w:tc>
          <w:tcPr>
            <w:tcW w:w="3401" w:type="dxa"/>
            <w:vAlign w:val="center"/>
          </w:tcPr>
          <w:p w:rsidR="00C22486" w:rsidRPr="009A321C" w:rsidRDefault="00C22486" w:rsidP="00C22486">
            <w:pPr>
              <w:jc w:val="center"/>
              <w:rPr>
                <w:b/>
              </w:rPr>
            </w:pPr>
            <w:r w:rsidRPr="009A321C">
              <w:rPr>
                <w:b/>
              </w:rPr>
              <w:t>Tipologia</w:t>
            </w:r>
          </w:p>
        </w:tc>
        <w:tc>
          <w:tcPr>
            <w:tcW w:w="5527" w:type="dxa"/>
            <w:vAlign w:val="center"/>
          </w:tcPr>
          <w:p w:rsidR="00C22486" w:rsidRPr="00ED4526" w:rsidRDefault="00C22486" w:rsidP="00C22486">
            <w:pPr>
              <w:jc w:val="center"/>
              <w:rPr>
                <w:b/>
              </w:rPr>
            </w:pPr>
            <w:r w:rsidRPr="00ED4526">
              <w:rPr>
                <w:b/>
              </w:rPr>
              <w:t>Attività previste</w:t>
            </w:r>
          </w:p>
        </w:tc>
        <w:tc>
          <w:tcPr>
            <w:tcW w:w="1528" w:type="dxa"/>
            <w:vAlign w:val="center"/>
          </w:tcPr>
          <w:p w:rsidR="00C22486" w:rsidRPr="00ED4526" w:rsidRDefault="00C22486" w:rsidP="00C22486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C22486" w:rsidRPr="00ED4526" w:rsidTr="00606043">
        <w:tc>
          <w:tcPr>
            <w:tcW w:w="3401" w:type="dxa"/>
          </w:tcPr>
          <w:p w:rsidR="00C22486" w:rsidRPr="009A321C" w:rsidRDefault="00C22486" w:rsidP="00C22486">
            <w:pPr>
              <w:jc w:val="center"/>
            </w:pPr>
            <w:r w:rsidRPr="009A321C">
              <w:t>Recupero curricolare</w:t>
            </w:r>
          </w:p>
          <w:p w:rsidR="00C22486" w:rsidRPr="009A321C" w:rsidRDefault="00C22486" w:rsidP="00C22486">
            <w:pPr>
              <w:jc w:val="center"/>
            </w:pPr>
            <w:r w:rsidRPr="009A321C">
              <w:t>(pausa didattica, classi aperte)</w:t>
            </w:r>
          </w:p>
        </w:tc>
        <w:tc>
          <w:tcPr>
            <w:tcW w:w="5527" w:type="dxa"/>
          </w:tcPr>
          <w:p w:rsidR="00C22486" w:rsidRPr="00ED4526" w:rsidRDefault="00C22486" w:rsidP="00C22486"/>
          <w:p w:rsidR="00C22486" w:rsidRPr="00ED4526" w:rsidRDefault="00C22486" w:rsidP="00C22486"/>
        </w:tc>
        <w:tc>
          <w:tcPr>
            <w:tcW w:w="1528" w:type="dxa"/>
          </w:tcPr>
          <w:p w:rsidR="00C22486" w:rsidRPr="00ED4526" w:rsidRDefault="00C22486" w:rsidP="00C22486"/>
        </w:tc>
      </w:tr>
      <w:tr w:rsidR="00C22486" w:rsidRPr="00ED4526" w:rsidTr="00606043">
        <w:tc>
          <w:tcPr>
            <w:tcW w:w="3401" w:type="dxa"/>
          </w:tcPr>
          <w:p w:rsidR="00C22486" w:rsidRPr="009A321C" w:rsidRDefault="00C22486" w:rsidP="00C22486">
            <w:pPr>
              <w:jc w:val="center"/>
            </w:pPr>
            <w:r w:rsidRPr="009A321C">
              <w:t>Recupero extracurricolare</w:t>
            </w:r>
          </w:p>
          <w:p w:rsidR="00C22486" w:rsidRPr="009A321C" w:rsidRDefault="00C22486" w:rsidP="00C22486">
            <w:pPr>
              <w:jc w:val="center"/>
            </w:pPr>
            <w:r w:rsidRPr="009A321C">
              <w:t>(Sportello didattic</w:t>
            </w:r>
            <w:r w:rsidR="006D7FBA">
              <w:t>o</w:t>
            </w:r>
            <w:r w:rsidRPr="009A321C">
              <w:t>, Peer tut</w:t>
            </w:r>
            <w:r w:rsidRPr="009A321C">
              <w:t>o</w:t>
            </w:r>
            <w:r w:rsidRPr="009A321C">
              <w:t>ring…)</w:t>
            </w:r>
          </w:p>
        </w:tc>
        <w:tc>
          <w:tcPr>
            <w:tcW w:w="5527" w:type="dxa"/>
          </w:tcPr>
          <w:p w:rsidR="00C22486" w:rsidRPr="00ED4526" w:rsidRDefault="00C22486" w:rsidP="00C22486"/>
        </w:tc>
        <w:tc>
          <w:tcPr>
            <w:tcW w:w="1528" w:type="dxa"/>
          </w:tcPr>
          <w:p w:rsidR="00C22486" w:rsidRPr="00ED4526" w:rsidRDefault="00C22486" w:rsidP="00C22486"/>
          <w:p w:rsidR="00C22486" w:rsidRPr="00ED4526" w:rsidRDefault="00C22486" w:rsidP="00C22486"/>
        </w:tc>
      </w:tr>
      <w:tr w:rsidR="00C22486" w:rsidRPr="00ED4526" w:rsidTr="00606043">
        <w:tc>
          <w:tcPr>
            <w:tcW w:w="3401" w:type="dxa"/>
          </w:tcPr>
          <w:p w:rsidR="00C22486" w:rsidRPr="009A321C" w:rsidRDefault="00C22486" w:rsidP="00C22486">
            <w:pPr>
              <w:jc w:val="center"/>
            </w:pPr>
            <w:r w:rsidRPr="009A321C">
              <w:t>Attività di potenziamento</w:t>
            </w:r>
          </w:p>
          <w:p w:rsidR="00C22486" w:rsidRPr="009A321C" w:rsidRDefault="00C22486" w:rsidP="00C22486">
            <w:pPr>
              <w:jc w:val="center"/>
            </w:pPr>
          </w:p>
        </w:tc>
        <w:tc>
          <w:tcPr>
            <w:tcW w:w="5527" w:type="dxa"/>
          </w:tcPr>
          <w:p w:rsidR="00C22486" w:rsidRPr="00ED4526" w:rsidRDefault="00C22486" w:rsidP="00C22486"/>
        </w:tc>
        <w:tc>
          <w:tcPr>
            <w:tcW w:w="1528" w:type="dxa"/>
          </w:tcPr>
          <w:p w:rsidR="00C22486" w:rsidRPr="00ED4526" w:rsidRDefault="00C22486" w:rsidP="00C22486"/>
        </w:tc>
      </w:tr>
    </w:tbl>
    <w:p w:rsidR="00C22486" w:rsidRDefault="00C22486" w:rsidP="00C22486">
      <w:pPr>
        <w:rPr>
          <w:b/>
          <w:sz w:val="18"/>
          <w:szCs w:val="18"/>
        </w:rPr>
      </w:pPr>
    </w:p>
    <w:p w:rsidR="00C22486" w:rsidRPr="00B34C55" w:rsidRDefault="00C22486" w:rsidP="00B34C55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34C55">
        <w:rPr>
          <w:b/>
          <w:bCs/>
          <w:sz w:val="22"/>
          <w:szCs w:val="22"/>
        </w:rPr>
        <w:t>6. DIDATTICA LABORATORIALE</w:t>
      </w:r>
    </w:p>
    <w:p w:rsidR="00C22486" w:rsidRPr="002D43BA" w:rsidRDefault="00C22486" w:rsidP="00C22486">
      <w:pPr>
        <w:jc w:val="center"/>
      </w:pPr>
    </w:p>
    <w:p w:rsidR="00C22486" w:rsidRPr="002D43BA" w:rsidRDefault="00C22486" w:rsidP="00C22486">
      <w:pPr>
        <w:ind w:left="360"/>
      </w:pPr>
      <w:r w:rsidRPr="002D43BA">
        <w:t>FINALITÀ</w:t>
      </w:r>
    </w:p>
    <w:p w:rsidR="00C22486" w:rsidRPr="009B28AD" w:rsidRDefault="00C22486" w:rsidP="00C22486">
      <w:pPr>
        <w:numPr>
          <w:ilvl w:val="0"/>
          <w:numId w:val="30"/>
        </w:numPr>
      </w:pPr>
      <w:r w:rsidRPr="009B28AD">
        <w:t>Sviluppare abitudini mentali rivolte alla soluzione di problemi e alla valutazione di esperien</w:t>
      </w:r>
      <w:r w:rsidR="00542ADB">
        <w:t xml:space="preserve">ze di </w:t>
      </w:r>
      <w:proofErr w:type="gramStart"/>
      <w:r w:rsidR="00542ADB">
        <w:t>processo</w:t>
      </w:r>
      <w:proofErr w:type="gramEnd"/>
    </w:p>
    <w:p w:rsidR="00C22486" w:rsidRPr="009B28AD" w:rsidRDefault="00C22486" w:rsidP="00C22486">
      <w:pPr>
        <w:numPr>
          <w:ilvl w:val="0"/>
          <w:numId w:val="30"/>
        </w:numPr>
      </w:pPr>
      <w:r w:rsidRPr="009B28AD">
        <w:t>Superare la logica dell’operare conn</w:t>
      </w:r>
      <w:r w:rsidR="00542ADB">
        <w:t xml:space="preserve">esso alla semplice </w:t>
      </w:r>
      <w:proofErr w:type="gramStart"/>
      <w:r w:rsidR="00542ADB">
        <w:t>applicazione</w:t>
      </w:r>
      <w:proofErr w:type="gramEnd"/>
    </w:p>
    <w:p w:rsidR="00C22486" w:rsidRPr="009B28AD" w:rsidRDefault="00C22486" w:rsidP="00C22486">
      <w:pPr>
        <w:numPr>
          <w:ilvl w:val="0"/>
          <w:numId w:val="30"/>
        </w:numPr>
      </w:pPr>
      <w:r w:rsidRPr="009B28AD">
        <w:t>Realizzare una nuova cultura dell’apprendimento-insegnamento con potenziamento della dida</w:t>
      </w:r>
      <w:r w:rsidRPr="009B28AD">
        <w:t>t</w:t>
      </w:r>
      <w:r w:rsidRPr="009B28AD">
        <w:t xml:space="preserve">tica </w:t>
      </w:r>
      <w:proofErr w:type="gramStart"/>
      <w:r w:rsidRPr="009B28AD">
        <w:t>moti</w:t>
      </w:r>
      <w:r w:rsidR="00542ADB">
        <w:t>vazionale</w:t>
      </w:r>
      <w:proofErr w:type="gramEnd"/>
    </w:p>
    <w:p w:rsidR="00C22486" w:rsidRPr="009B28AD" w:rsidRDefault="00C22486" w:rsidP="00C22486">
      <w:pPr>
        <w:numPr>
          <w:ilvl w:val="0"/>
          <w:numId w:val="30"/>
        </w:numPr>
      </w:pPr>
      <w:proofErr w:type="gramStart"/>
      <w:r w:rsidRPr="009B28AD">
        <w:t>Produrre un nuovo processo di apprendimento-insegnamento orientato alla valorizzazione delle capacità di autosviluppo e di autodiagnosi dell</w:t>
      </w:r>
      <w:proofErr w:type="gramEnd"/>
      <w:r w:rsidRPr="009B28AD">
        <w:t>o studente.</w:t>
      </w:r>
    </w:p>
    <w:p w:rsidR="00FA1398" w:rsidRDefault="00FA1398" w:rsidP="00C22486">
      <w:pPr>
        <w:rPr>
          <w:b/>
        </w:rPr>
      </w:pPr>
    </w:p>
    <w:p w:rsidR="00FA1398" w:rsidRDefault="00FA1398" w:rsidP="00C22486">
      <w:pPr>
        <w:rPr>
          <w:b/>
        </w:rPr>
      </w:pPr>
    </w:p>
    <w:tbl>
      <w:tblPr>
        <w:tblpPr w:leftFromText="141" w:rightFromText="141" w:vertAnchor="text" w:horzAnchor="margin" w:tblpY="78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342"/>
        <w:gridCol w:w="1275"/>
        <w:gridCol w:w="1560"/>
        <w:gridCol w:w="2551"/>
      </w:tblGrid>
      <w:tr w:rsidR="00542ADB" w:rsidRPr="00343BD3" w:rsidTr="00606043">
        <w:trPr>
          <w:trHeight w:val="76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Hlk526842195"/>
            <w:r w:rsidRPr="002B1D03">
              <w:rPr>
                <w:b/>
                <w:bCs/>
                <w:sz w:val="20"/>
                <w:szCs w:val="20"/>
              </w:rPr>
              <w:t>AMBITO</w:t>
            </w:r>
          </w:p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 xml:space="preserve"> DISCIPLINARE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BREVE</w:t>
            </w:r>
          </w:p>
          <w:p w:rsidR="00542ADB" w:rsidRPr="002B1D03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542ADB" w:rsidTr="00606043">
        <w:trPr>
          <w:trHeight w:val="750"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714A99" w:rsidRDefault="00542ADB" w:rsidP="00FA139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4A9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2ADB" w:rsidTr="00606043">
        <w:trPr>
          <w:trHeight w:val="750"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714A99" w:rsidRDefault="00542ADB" w:rsidP="00FA139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4A9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2ADB" w:rsidTr="00606043">
        <w:trPr>
          <w:trHeight w:val="750"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714A99" w:rsidRDefault="00542ADB" w:rsidP="00FA139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42ADB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398" w:rsidRDefault="00FA1398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A1398" w:rsidRDefault="00FA1398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C22486" w:rsidRDefault="00C22486" w:rsidP="00C22486">
      <w:pPr>
        <w:jc w:val="center"/>
        <w:rPr>
          <w:b/>
        </w:rPr>
      </w:pPr>
    </w:p>
    <w:p w:rsidR="00C22486" w:rsidRPr="00791412" w:rsidRDefault="00C22486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91412">
        <w:rPr>
          <w:b/>
          <w:bCs/>
          <w:sz w:val="22"/>
          <w:szCs w:val="22"/>
        </w:rPr>
        <w:t>7. ATTIVITÀ INTEGRATIVE Curricolari ed Extracurricolari</w:t>
      </w:r>
    </w:p>
    <w:p w:rsidR="00791412" w:rsidRDefault="00791412" w:rsidP="00C224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2486" w:rsidRPr="001719C0" w:rsidRDefault="00C22486" w:rsidP="00C224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7A09F1">
        <w:rPr>
          <w:rFonts w:ascii="Arial" w:hAnsi="Arial" w:cs="Arial"/>
          <w:sz w:val="20"/>
          <w:szCs w:val="20"/>
        </w:rPr>
        <w:t xml:space="preserve">ttività di approfondimento o </w:t>
      </w:r>
      <w:r>
        <w:rPr>
          <w:rFonts w:ascii="Arial" w:hAnsi="Arial" w:cs="Arial"/>
          <w:sz w:val="20"/>
          <w:szCs w:val="20"/>
        </w:rPr>
        <w:t xml:space="preserve">ampliamento dell’offerta formativa </w:t>
      </w:r>
      <w:r w:rsidRPr="001719C0">
        <w:rPr>
          <w:rFonts w:ascii="Arial" w:hAnsi="Arial" w:cs="Arial"/>
          <w:sz w:val="20"/>
          <w:szCs w:val="20"/>
        </w:rPr>
        <w:t>(Progetti PON, ERASMUS, laboratori, manifest</w:t>
      </w:r>
      <w:r w:rsidRPr="001719C0">
        <w:rPr>
          <w:rFonts w:ascii="Arial" w:hAnsi="Arial" w:cs="Arial"/>
          <w:sz w:val="20"/>
          <w:szCs w:val="20"/>
        </w:rPr>
        <w:t>a</w:t>
      </w:r>
      <w:r w:rsidRPr="001719C0">
        <w:rPr>
          <w:rFonts w:ascii="Arial" w:hAnsi="Arial" w:cs="Arial"/>
          <w:sz w:val="20"/>
          <w:szCs w:val="20"/>
        </w:rPr>
        <w:t>zioni culturali, uscite didatt</w:t>
      </w:r>
      <w:proofErr w:type="gramEnd"/>
      <w:r w:rsidRPr="001719C0">
        <w:rPr>
          <w:rFonts w:ascii="Arial" w:hAnsi="Arial" w:cs="Arial"/>
          <w:sz w:val="20"/>
          <w:szCs w:val="20"/>
        </w:rPr>
        <w:t>iche, viaggi d’istruzione, tornei sportivi</w:t>
      </w:r>
      <w:r>
        <w:rPr>
          <w:rFonts w:ascii="Arial" w:hAnsi="Arial" w:cs="Arial"/>
          <w:sz w:val="20"/>
          <w:szCs w:val="20"/>
        </w:rPr>
        <w:t xml:space="preserve">, </w:t>
      </w:r>
      <w:r w:rsidRPr="001719C0">
        <w:rPr>
          <w:rFonts w:ascii="Arial" w:hAnsi="Arial" w:cs="Arial"/>
          <w:sz w:val="20"/>
          <w:szCs w:val="20"/>
        </w:rPr>
        <w:t>ecc.)</w:t>
      </w:r>
    </w:p>
    <w:tbl>
      <w:tblPr>
        <w:tblW w:w="10348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348"/>
      </w:tblGrid>
      <w:tr w:rsidR="00C22486" w:rsidRPr="007A09F1" w:rsidTr="00606043">
        <w:trPr>
          <w:trHeight w:val="2104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486" w:rsidRPr="007A09F1" w:rsidRDefault="00C22486" w:rsidP="00C2248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0"/>
              </w:rPr>
            </w:pPr>
          </w:p>
          <w:p w:rsidR="00C22486" w:rsidRPr="007A09F1" w:rsidRDefault="00C22486" w:rsidP="00C22486">
            <w:pPr>
              <w:pStyle w:val="Default"/>
              <w:numPr>
                <w:ilvl w:val="0"/>
                <w:numId w:val="46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…………………………………………………………………………………………………………………………. </w:t>
            </w:r>
          </w:p>
          <w:p w:rsidR="00C22486" w:rsidRPr="007A09F1" w:rsidRDefault="00C22486" w:rsidP="00C22486">
            <w:pPr>
              <w:pStyle w:val="Default"/>
              <w:numPr>
                <w:ilvl w:val="0"/>
                <w:numId w:val="46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:rsidR="00C22486" w:rsidRPr="007A09F1" w:rsidRDefault="00C22486" w:rsidP="00C22486">
            <w:pPr>
              <w:pStyle w:val="Default"/>
              <w:numPr>
                <w:ilvl w:val="0"/>
                <w:numId w:val="46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2486" w:rsidRPr="007A09F1" w:rsidRDefault="00C22486" w:rsidP="00C22486">
            <w:pPr>
              <w:pStyle w:val="Default"/>
              <w:numPr>
                <w:ilvl w:val="0"/>
                <w:numId w:val="46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2486" w:rsidRPr="007A09F1" w:rsidRDefault="00C22486" w:rsidP="00C22486">
            <w:pPr>
              <w:pStyle w:val="Default"/>
              <w:numPr>
                <w:ilvl w:val="0"/>
                <w:numId w:val="46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2486" w:rsidRPr="007A09F1" w:rsidRDefault="00C22486" w:rsidP="00C22486">
            <w:pPr>
              <w:pStyle w:val="Default"/>
              <w:numPr>
                <w:ilvl w:val="0"/>
                <w:numId w:val="46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2486" w:rsidRPr="007A09F1" w:rsidRDefault="00C22486" w:rsidP="00C2248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C22486" w:rsidRDefault="00C22486" w:rsidP="002F4443"/>
    <w:p w:rsidR="00FA1398" w:rsidRPr="00791412" w:rsidRDefault="00FA1398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91412">
        <w:rPr>
          <w:b/>
          <w:bCs/>
          <w:sz w:val="22"/>
          <w:szCs w:val="22"/>
        </w:rPr>
        <w:t>8. PERCORSO PER LE COMPETENZE TRASVERSALI E PER L’ORIENTAMENTO</w:t>
      </w:r>
    </w:p>
    <w:tbl>
      <w:tblPr>
        <w:tblStyle w:val="Grigliatabell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28"/>
        <w:gridCol w:w="1701"/>
        <w:gridCol w:w="2977"/>
      </w:tblGrid>
      <w:tr w:rsidR="00FA1398" w:rsidTr="00606043">
        <w:tc>
          <w:tcPr>
            <w:tcW w:w="2959" w:type="dxa"/>
          </w:tcPr>
          <w:p w:rsidR="00FA1398" w:rsidRDefault="00FA1398" w:rsidP="0018305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428" w:type="dxa"/>
          </w:tcPr>
          <w:p w:rsidR="00FA1398" w:rsidRDefault="00FA1398" w:rsidP="00183055">
            <w:pPr>
              <w:jc w:val="center"/>
              <w:rPr>
                <w:b/>
              </w:rPr>
            </w:pPr>
            <w:r>
              <w:rPr>
                <w:b/>
              </w:rPr>
              <w:t>Discipline attinenti</w:t>
            </w:r>
          </w:p>
        </w:tc>
        <w:tc>
          <w:tcPr>
            <w:tcW w:w="1701" w:type="dxa"/>
          </w:tcPr>
          <w:p w:rsidR="00FA1398" w:rsidRDefault="00FA1398" w:rsidP="00183055">
            <w:pPr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2977" w:type="dxa"/>
          </w:tcPr>
          <w:p w:rsidR="00FA1398" w:rsidRDefault="00FA1398" w:rsidP="00183055">
            <w:pPr>
              <w:jc w:val="center"/>
              <w:rPr>
                <w:b/>
              </w:rPr>
            </w:pPr>
            <w:r>
              <w:rPr>
                <w:b/>
              </w:rPr>
              <w:t>Risorse esterne</w:t>
            </w:r>
          </w:p>
        </w:tc>
      </w:tr>
      <w:tr w:rsidR="00FA1398" w:rsidTr="00606043">
        <w:tc>
          <w:tcPr>
            <w:tcW w:w="2959" w:type="dxa"/>
          </w:tcPr>
          <w:p w:rsidR="00FA1398" w:rsidRDefault="00FA1398" w:rsidP="00183055">
            <w:pPr>
              <w:jc w:val="center"/>
              <w:rPr>
                <w:b/>
              </w:rPr>
            </w:pPr>
          </w:p>
        </w:tc>
        <w:tc>
          <w:tcPr>
            <w:tcW w:w="2428" w:type="dxa"/>
          </w:tcPr>
          <w:p w:rsidR="00FA1398" w:rsidRDefault="00FA1398" w:rsidP="001830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1398" w:rsidRDefault="00FA1398" w:rsidP="00183055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A1398" w:rsidRDefault="00FA1398" w:rsidP="00183055">
            <w:pPr>
              <w:jc w:val="center"/>
              <w:rPr>
                <w:b/>
              </w:rPr>
            </w:pPr>
          </w:p>
          <w:p w:rsidR="00FA1398" w:rsidRDefault="00FA1398" w:rsidP="00183055">
            <w:pPr>
              <w:jc w:val="center"/>
              <w:rPr>
                <w:b/>
              </w:rPr>
            </w:pPr>
          </w:p>
          <w:p w:rsidR="00FA1398" w:rsidRDefault="00FA1398" w:rsidP="00183055">
            <w:pPr>
              <w:jc w:val="center"/>
              <w:rPr>
                <w:b/>
              </w:rPr>
            </w:pPr>
          </w:p>
        </w:tc>
      </w:tr>
    </w:tbl>
    <w:p w:rsidR="00FA1398" w:rsidRDefault="00FA1398" w:rsidP="00183055">
      <w:pPr>
        <w:jc w:val="center"/>
        <w:rPr>
          <w:b/>
        </w:rPr>
      </w:pPr>
    </w:p>
    <w:p w:rsidR="005A38C9" w:rsidRPr="00791412" w:rsidRDefault="00FA1398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91412">
        <w:rPr>
          <w:b/>
          <w:bCs/>
          <w:sz w:val="22"/>
          <w:szCs w:val="22"/>
        </w:rPr>
        <w:t>9</w:t>
      </w:r>
      <w:r w:rsidR="00E708A8" w:rsidRPr="00791412">
        <w:rPr>
          <w:b/>
          <w:bCs/>
          <w:sz w:val="22"/>
          <w:szCs w:val="22"/>
        </w:rPr>
        <w:t xml:space="preserve">. </w:t>
      </w:r>
      <w:r w:rsidR="001F4220" w:rsidRPr="00791412">
        <w:rPr>
          <w:b/>
          <w:bCs/>
          <w:sz w:val="22"/>
          <w:szCs w:val="22"/>
        </w:rPr>
        <w:t>VERIFICA</w:t>
      </w:r>
      <w:r w:rsidR="000C5EF4" w:rsidRPr="00791412">
        <w:rPr>
          <w:b/>
          <w:bCs/>
          <w:sz w:val="22"/>
          <w:szCs w:val="22"/>
        </w:rPr>
        <w:t xml:space="preserve"> E VALUTAZIONE</w:t>
      </w:r>
    </w:p>
    <w:p w:rsidR="00841190" w:rsidRDefault="00841190" w:rsidP="008411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1190" w:rsidRPr="00C10B9C" w:rsidRDefault="00841190" w:rsidP="00841190">
      <w:pPr>
        <w:rPr>
          <w:sz w:val="22"/>
          <w:szCs w:val="22"/>
        </w:rPr>
      </w:pPr>
      <w:r w:rsidRPr="00C10B9C">
        <w:rPr>
          <w:sz w:val="22"/>
          <w:szCs w:val="22"/>
        </w:rPr>
        <w:t xml:space="preserve">Per gli strumenti, i criteri e le </w:t>
      </w:r>
      <w:proofErr w:type="gramStart"/>
      <w:r w:rsidRPr="00C10B9C">
        <w:rPr>
          <w:sz w:val="22"/>
          <w:szCs w:val="22"/>
        </w:rPr>
        <w:t>modalità</w:t>
      </w:r>
      <w:proofErr w:type="gramEnd"/>
      <w:r w:rsidRPr="00C10B9C">
        <w:rPr>
          <w:sz w:val="22"/>
          <w:szCs w:val="22"/>
        </w:rPr>
        <w:t xml:space="preserve"> di verifica e valutazione si fa riferimento al Regolamento di Valutazione Alunni.</w:t>
      </w:r>
    </w:p>
    <w:p w:rsidR="00B94AD0" w:rsidRPr="00C10B9C" w:rsidRDefault="00B94AD0" w:rsidP="00841190">
      <w:pPr>
        <w:pStyle w:val="Corpotesto"/>
        <w:rPr>
          <w:b w:val="0"/>
          <w:sz w:val="22"/>
          <w:szCs w:val="22"/>
        </w:rPr>
      </w:pPr>
    </w:p>
    <w:p w:rsidR="000C5EF4" w:rsidRPr="00C10B9C" w:rsidRDefault="000C5EF4" w:rsidP="000C5EF4">
      <w:pPr>
        <w:pStyle w:val="Default"/>
        <w:jc w:val="both"/>
        <w:rPr>
          <w:sz w:val="22"/>
          <w:szCs w:val="22"/>
        </w:rPr>
      </w:pPr>
      <w:r w:rsidRPr="00C10B9C">
        <w:rPr>
          <w:bCs/>
          <w:sz w:val="22"/>
          <w:szCs w:val="22"/>
        </w:rPr>
        <w:t xml:space="preserve">Si ricorda che </w:t>
      </w:r>
      <w:r w:rsidRPr="00C10B9C">
        <w:rPr>
          <w:bCs/>
          <w:sz w:val="22"/>
          <w:szCs w:val="22"/>
          <w:u w:val="single"/>
        </w:rPr>
        <w:t>per la valutazione periodica e finale</w:t>
      </w:r>
      <w:r w:rsidRPr="00C10B9C">
        <w:rPr>
          <w:bCs/>
          <w:sz w:val="22"/>
          <w:szCs w:val="22"/>
        </w:rPr>
        <w:t>, il voto sarà proposto in base ad un giudizio brevemente mot</w:t>
      </w:r>
      <w:r w:rsidRPr="00C10B9C">
        <w:rPr>
          <w:bCs/>
          <w:sz w:val="22"/>
          <w:szCs w:val="22"/>
        </w:rPr>
        <w:t>i</w:t>
      </w:r>
      <w:r w:rsidRPr="00C10B9C">
        <w:rPr>
          <w:bCs/>
          <w:sz w:val="22"/>
          <w:szCs w:val="22"/>
        </w:rPr>
        <w:t>vato desunto</w:t>
      </w:r>
      <w:r w:rsidRPr="00C10B9C">
        <w:rPr>
          <w:sz w:val="22"/>
          <w:szCs w:val="22"/>
        </w:rPr>
        <w:t>:</w:t>
      </w:r>
    </w:p>
    <w:p w:rsidR="000C5EF4" w:rsidRPr="00C10B9C" w:rsidRDefault="000C5EF4" w:rsidP="000C5EF4">
      <w:pPr>
        <w:pStyle w:val="Default"/>
        <w:numPr>
          <w:ilvl w:val="0"/>
          <w:numId w:val="44"/>
        </w:numPr>
        <w:spacing w:after="27"/>
        <w:jc w:val="both"/>
        <w:rPr>
          <w:sz w:val="22"/>
          <w:szCs w:val="22"/>
        </w:rPr>
      </w:pPr>
      <w:proofErr w:type="gramStart"/>
      <w:r w:rsidRPr="00C10B9C">
        <w:rPr>
          <w:bCs/>
          <w:sz w:val="22"/>
          <w:szCs w:val="22"/>
        </w:rPr>
        <w:t>da</w:t>
      </w:r>
      <w:proofErr w:type="gramEnd"/>
      <w:r w:rsidRPr="00C10B9C">
        <w:rPr>
          <w:bCs/>
          <w:sz w:val="22"/>
          <w:szCs w:val="22"/>
        </w:rPr>
        <w:t xml:space="preserve"> un congruo numero di interrogazioni e di esercizi scritti, grafici o pratici fatti in casa o a scuola, corre</w:t>
      </w:r>
      <w:r w:rsidRPr="00C10B9C">
        <w:rPr>
          <w:bCs/>
          <w:sz w:val="22"/>
          <w:szCs w:val="22"/>
        </w:rPr>
        <w:t>t</w:t>
      </w:r>
      <w:r w:rsidRPr="00C10B9C">
        <w:rPr>
          <w:bCs/>
          <w:sz w:val="22"/>
          <w:szCs w:val="22"/>
        </w:rPr>
        <w:t>ti e classificati</w:t>
      </w:r>
      <w:r w:rsidRPr="00C10B9C">
        <w:rPr>
          <w:sz w:val="22"/>
          <w:szCs w:val="22"/>
        </w:rPr>
        <w:t>;</w:t>
      </w:r>
    </w:p>
    <w:p w:rsidR="000C5EF4" w:rsidRPr="00C10B9C" w:rsidRDefault="000C5EF4" w:rsidP="000C5EF4">
      <w:pPr>
        <w:pStyle w:val="Default"/>
        <w:numPr>
          <w:ilvl w:val="0"/>
          <w:numId w:val="44"/>
        </w:numPr>
        <w:spacing w:after="27"/>
        <w:jc w:val="both"/>
        <w:rPr>
          <w:sz w:val="22"/>
          <w:szCs w:val="22"/>
        </w:rPr>
      </w:pPr>
      <w:proofErr w:type="gramStart"/>
      <w:r w:rsidRPr="00C10B9C">
        <w:rPr>
          <w:bCs/>
          <w:sz w:val="22"/>
          <w:szCs w:val="22"/>
        </w:rPr>
        <w:t>da</w:t>
      </w:r>
      <w:proofErr w:type="gramEnd"/>
      <w:r w:rsidRPr="00C10B9C">
        <w:rPr>
          <w:bCs/>
          <w:sz w:val="22"/>
          <w:szCs w:val="22"/>
        </w:rPr>
        <w:t xml:space="preserve"> una valutazione complessiva dell’</w:t>
      </w:r>
      <w:r w:rsidRPr="00C10B9C">
        <w:rPr>
          <w:bCs/>
          <w:i/>
          <w:iCs/>
          <w:sz w:val="22"/>
          <w:szCs w:val="22"/>
        </w:rPr>
        <w:t>impegno</w:t>
      </w:r>
      <w:r w:rsidRPr="00C10B9C">
        <w:rPr>
          <w:sz w:val="22"/>
          <w:szCs w:val="22"/>
        </w:rPr>
        <w:t>, dell’</w:t>
      </w:r>
      <w:r w:rsidRPr="00C10B9C">
        <w:rPr>
          <w:bCs/>
          <w:i/>
          <w:iCs/>
          <w:sz w:val="22"/>
          <w:szCs w:val="22"/>
        </w:rPr>
        <w:t>interesse, della partecipazione e dell’approccio allo st</w:t>
      </w:r>
      <w:r w:rsidRPr="00C10B9C">
        <w:rPr>
          <w:bCs/>
          <w:i/>
          <w:iCs/>
          <w:sz w:val="22"/>
          <w:szCs w:val="22"/>
        </w:rPr>
        <w:t>u</w:t>
      </w:r>
      <w:r w:rsidRPr="00C10B9C">
        <w:rPr>
          <w:bCs/>
          <w:i/>
          <w:iCs/>
          <w:sz w:val="22"/>
          <w:szCs w:val="22"/>
        </w:rPr>
        <w:t>dio</w:t>
      </w:r>
      <w:r w:rsidRPr="00C10B9C">
        <w:rPr>
          <w:sz w:val="22"/>
          <w:szCs w:val="22"/>
        </w:rPr>
        <w:t>;</w:t>
      </w:r>
    </w:p>
    <w:p w:rsidR="000C5EF4" w:rsidRPr="00C10B9C" w:rsidRDefault="000C5EF4" w:rsidP="000C5EF4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proofErr w:type="gramStart"/>
      <w:r w:rsidRPr="00C10B9C">
        <w:rPr>
          <w:sz w:val="22"/>
          <w:szCs w:val="22"/>
        </w:rPr>
        <w:t>dal</w:t>
      </w:r>
      <w:proofErr w:type="gramEnd"/>
      <w:r w:rsidRPr="00C10B9C">
        <w:rPr>
          <w:sz w:val="22"/>
          <w:szCs w:val="22"/>
        </w:rPr>
        <w:t xml:space="preserve"> grado di </w:t>
      </w:r>
      <w:r w:rsidRPr="00C10B9C">
        <w:rPr>
          <w:bCs/>
          <w:i/>
          <w:iCs/>
          <w:sz w:val="22"/>
          <w:szCs w:val="22"/>
        </w:rPr>
        <w:t xml:space="preserve">raggiungimento degli obiettivi di apprendimento </w:t>
      </w:r>
      <w:r w:rsidRPr="00C10B9C">
        <w:rPr>
          <w:sz w:val="22"/>
          <w:szCs w:val="22"/>
        </w:rPr>
        <w:t>conseguiti dallo studente in relazione alle c</w:t>
      </w:r>
      <w:r w:rsidRPr="00C10B9C">
        <w:rPr>
          <w:sz w:val="22"/>
          <w:szCs w:val="22"/>
        </w:rPr>
        <w:t>o</w:t>
      </w:r>
      <w:r w:rsidRPr="00C10B9C">
        <w:rPr>
          <w:sz w:val="22"/>
          <w:szCs w:val="22"/>
        </w:rPr>
        <w:t>noscenze, abilità e competenze;</w:t>
      </w:r>
      <w:r w:rsidRPr="00C10B9C">
        <w:rPr>
          <w:color w:val="auto"/>
          <w:sz w:val="22"/>
          <w:szCs w:val="22"/>
        </w:rPr>
        <w:t xml:space="preserve"> </w:t>
      </w:r>
    </w:p>
    <w:p w:rsidR="000C5EF4" w:rsidRPr="00C10B9C" w:rsidRDefault="000C5EF4" w:rsidP="000C5EF4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C10B9C">
        <w:rPr>
          <w:color w:val="000000"/>
          <w:sz w:val="22"/>
          <w:szCs w:val="22"/>
        </w:rPr>
        <w:t>dalle</w:t>
      </w:r>
      <w:proofErr w:type="gramEnd"/>
      <w:r w:rsidRPr="00C10B9C">
        <w:rPr>
          <w:color w:val="000000"/>
          <w:sz w:val="22"/>
          <w:szCs w:val="22"/>
        </w:rPr>
        <w:t xml:space="preserve"> valutazioni espresse in sede di scrutinio intermedio;</w:t>
      </w:r>
    </w:p>
    <w:p w:rsidR="000C5EF4" w:rsidRPr="00C10B9C" w:rsidRDefault="000C5EF4" w:rsidP="000C5EF4">
      <w:pPr>
        <w:pStyle w:val="Default"/>
        <w:numPr>
          <w:ilvl w:val="0"/>
          <w:numId w:val="44"/>
        </w:numPr>
        <w:spacing w:after="27"/>
        <w:jc w:val="both"/>
        <w:rPr>
          <w:color w:val="auto"/>
          <w:sz w:val="22"/>
          <w:szCs w:val="22"/>
        </w:rPr>
      </w:pPr>
      <w:proofErr w:type="gramStart"/>
      <w:r w:rsidRPr="00C10B9C">
        <w:rPr>
          <w:color w:val="auto"/>
          <w:sz w:val="22"/>
          <w:szCs w:val="22"/>
        </w:rPr>
        <w:t>dall’</w:t>
      </w:r>
      <w:proofErr w:type="gramEnd"/>
      <w:r w:rsidRPr="00C10B9C">
        <w:rPr>
          <w:bCs/>
          <w:i/>
          <w:iCs/>
          <w:color w:val="auto"/>
          <w:sz w:val="22"/>
          <w:szCs w:val="22"/>
        </w:rPr>
        <w:t xml:space="preserve">esito delle verifiche </w:t>
      </w:r>
      <w:r w:rsidRPr="00C10B9C">
        <w:rPr>
          <w:color w:val="auto"/>
          <w:sz w:val="22"/>
          <w:szCs w:val="22"/>
        </w:rPr>
        <w:t xml:space="preserve">relative ad eventuali </w:t>
      </w:r>
      <w:r w:rsidRPr="00C10B9C">
        <w:rPr>
          <w:bCs/>
          <w:color w:val="auto"/>
          <w:sz w:val="22"/>
          <w:szCs w:val="22"/>
        </w:rPr>
        <w:t>iniziative di sostegno e ad interventi di recupero precedent</w:t>
      </w:r>
      <w:r w:rsidRPr="00C10B9C">
        <w:rPr>
          <w:bCs/>
          <w:color w:val="auto"/>
          <w:sz w:val="22"/>
          <w:szCs w:val="22"/>
        </w:rPr>
        <w:t>e</w:t>
      </w:r>
      <w:r w:rsidRPr="00C10B9C">
        <w:rPr>
          <w:bCs/>
          <w:color w:val="auto"/>
          <w:sz w:val="22"/>
          <w:szCs w:val="22"/>
        </w:rPr>
        <w:t>mente effettuati</w:t>
      </w:r>
      <w:r w:rsidRPr="00C10B9C">
        <w:rPr>
          <w:color w:val="auto"/>
          <w:sz w:val="22"/>
          <w:szCs w:val="22"/>
        </w:rPr>
        <w:t>;</w:t>
      </w:r>
    </w:p>
    <w:p w:rsidR="000C5EF4" w:rsidRPr="00C10B9C" w:rsidRDefault="000C5EF4" w:rsidP="000C5EF4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proofErr w:type="gramStart"/>
      <w:r w:rsidRPr="00C10B9C">
        <w:rPr>
          <w:color w:val="auto"/>
          <w:sz w:val="22"/>
          <w:szCs w:val="22"/>
        </w:rPr>
        <w:t>dalla</w:t>
      </w:r>
      <w:proofErr w:type="gramEnd"/>
      <w:r w:rsidRPr="00C10B9C">
        <w:rPr>
          <w:color w:val="auto"/>
          <w:sz w:val="22"/>
          <w:szCs w:val="22"/>
        </w:rPr>
        <w:t xml:space="preserve"> </w:t>
      </w:r>
      <w:r w:rsidRPr="00C10B9C">
        <w:rPr>
          <w:bCs/>
          <w:i/>
          <w:iCs/>
          <w:color w:val="auto"/>
          <w:sz w:val="22"/>
          <w:szCs w:val="22"/>
        </w:rPr>
        <w:t>progressione dell’apprendimento</w:t>
      </w:r>
      <w:r w:rsidRPr="00C10B9C">
        <w:rPr>
          <w:color w:val="auto"/>
          <w:sz w:val="22"/>
          <w:szCs w:val="22"/>
        </w:rPr>
        <w:t>, intesa come capacità di recuperare conoscenze e abilità e di imp</w:t>
      </w:r>
      <w:r w:rsidRPr="00C10B9C">
        <w:rPr>
          <w:color w:val="auto"/>
          <w:sz w:val="22"/>
          <w:szCs w:val="22"/>
        </w:rPr>
        <w:t>a</w:t>
      </w:r>
      <w:r w:rsidRPr="00C10B9C">
        <w:rPr>
          <w:color w:val="auto"/>
          <w:sz w:val="22"/>
          <w:szCs w:val="22"/>
        </w:rPr>
        <w:t xml:space="preserve">rare ad imparare, considerando quindi il </w:t>
      </w:r>
      <w:r w:rsidRPr="00C10B9C">
        <w:rPr>
          <w:bCs/>
          <w:color w:val="auto"/>
          <w:sz w:val="22"/>
          <w:szCs w:val="22"/>
        </w:rPr>
        <w:t>differenziale cognitivo in termini di accrescimento dei livelli di appre</w:t>
      </w:r>
      <w:r w:rsidRPr="00C10B9C">
        <w:rPr>
          <w:bCs/>
          <w:color w:val="auto"/>
          <w:sz w:val="22"/>
          <w:szCs w:val="22"/>
        </w:rPr>
        <w:t>n</w:t>
      </w:r>
      <w:r w:rsidRPr="00C10B9C">
        <w:rPr>
          <w:bCs/>
          <w:color w:val="auto"/>
          <w:sz w:val="22"/>
          <w:szCs w:val="22"/>
        </w:rPr>
        <w:t>dimento degli alunni.</w:t>
      </w:r>
    </w:p>
    <w:p w:rsidR="00C22486" w:rsidRDefault="00C22486" w:rsidP="00FC5C49">
      <w:pPr>
        <w:rPr>
          <w:b/>
          <w:sz w:val="18"/>
          <w:szCs w:val="1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276"/>
        <w:gridCol w:w="425"/>
        <w:gridCol w:w="2268"/>
        <w:gridCol w:w="1701"/>
      </w:tblGrid>
      <w:tr w:rsidR="00DD36CF" w:rsidRPr="00791412" w:rsidTr="00791412">
        <w:trPr>
          <w:trHeight w:val="220"/>
        </w:trPr>
        <w:tc>
          <w:tcPr>
            <w:tcW w:w="10348" w:type="dxa"/>
            <w:gridSpan w:val="6"/>
          </w:tcPr>
          <w:p w:rsidR="007B670B" w:rsidRPr="00791412" w:rsidRDefault="007B670B" w:rsidP="00791412">
            <w:pPr>
              <w:widowControl/>
              <w:shd w:val="clear" w:color="auto" w:fill="D9D9D9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  <w:p w:rsidR="00DD36CF" w:rsidRPr="00791412" w:rsidRDefault="00FA1398" w:rsidP="00791412">
            <w:pPr>
              <w:widowControl/>
              <w:shd w:val="clear" w:color="auto" w:fill="D9D9D9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791412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10</w:t>
            </w:r>
            <w:r w:rsidR="00DD36CF" w:rsidRPr="00791412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.</w:t>
            </w:r>
            <w:proofErr w:type="gramStart"/>
            <w:r w:rsidR="00DD36CF" w:rsidRPr="00791412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CRITERI</w:t>
            </w:r>
            <w:proofErr w:type="gramEnd"/>
            <w:r w:rsidR="00DD36CF" w:rsidRPr="00791412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 GENERALI PER L'ATTRIBUZ</w:t>
            </w:r>
            <w:r w:rsidR="0074447B" w:rsidRPr="00791412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IONE DEI VOTI NUMERICI NELLE DI</w:t>
            </w:r>
            <w:r w:rsidR="00DD36CF" w:rsidRPr="00791412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SCIPLINE-SCUOLA SECONDARIA II GRADO</w:t>
            </w:r>
          </w:p>
          <w:p w:rsidR="00FD7E08" w:rsidRPr="00791412" w:rsidRDefault="00FD7E08" w:rsidP="00791412">
            <w:pPr>
              <w:widowControl/>
              <w:shd w:val="clear" w:color="auto" w:fill="D9D9D9"/>
              <w:adjustRightInd w:val="0"/>
              <w:jc w:val="center"/>
              <w:rPr>
                <w:rFonts w:ascii="Times New Roman"/>
                <w:b/>
                <w:bCs/>
                <w:lang w:val="it-IT"/>
              </w:rPr>
            </w:pPr>
          </w:p>
        </w:tc>
      </w:tr>
      <w:tr w:rsidR="00DD36CF" w:rsidTr="00791412">
        <w:trPr>
          <w:trHeight w:val="880"/>
        </w:trPr>
        <w:tc>
          <w:tcPr>
            <w:tcW w:w="1560" w:type="dxa"/>
            <w:vAlign w:val="center"/>
          </w:tcPr>
          <w:p w:rsidR="00DD36CF" w:rsidRPr="00DD36CF" w:rsidRDefault="00DD36CF" w:rsidP="00DD36CF">
            <w:pPr>
              <w:pStyle w:val="TableParagraph"/>
              <w:spacing w:line="254" w:lineRule="auto"/>
              <w:ind w:left="204" w:right="100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DESCRITTORI DI 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CON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O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SCENZE</w:t>
            </w:r>
          </w:p>
        </w:tc>
        <w:tc>
          <w:tcPr>
            <w:tcW w:w="3118" w:type="dxa"/>
            <w:vAlign w:val="center"/>
          </w:tcPr>
          <w:p w:rsidR="00DD36CF" w:rsidRPr="00DD36CF" w:rsidRDefault="00DD36CF" w:rsidP="00DD36CF">
            <w:pPr>
              <w:pStyle w:val="TableParagraph"/>
              <w:spacing w:line="208" w:lineRule="exact"/>
              <w:ind w:left="745" w:right="7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DESCRITTORI DI ABILITÀ</w:t>
            </w:r>
          </w:p>
        </w:tc>
        <w:tc>
          <w:tcPr>
            <w:tcW w:w="1276" w:type="dxa"/>
            <w:vAlign w:val="center"/>
          </w:tcPr>
          <w:p w:rsidR="00DD36CF" w:rsidRPr="00DD36CF" w:rsidRDefault="00DD36CF" w:rsidP="00DD36CF">
            <w:pPr>
              <w:pStyle w:val="TableParagraph"/>
              <w:spacing w:line="208" w:lineRule="exact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GIUDIZIO</w:t>
            </w:r>
          </w:p>
        </w:tc>
        <w:tc>
          <w:tcPr>
            <w:tcW w:w="425" w:type="dxa"/>
            <w:vAlign w:val="center"/>
          </w:tcPr>
          <w:p w:rsidR="00DD36CF" w:rsidRPr="00DD36CF" w:rsidRDefault="00DD36CF" w:rsidP="00DD36CF">
            <w:pPr>
              <w:pStyle w:val="TableParagraph"/>
              <w:spacing w:line="252" w:lineRule="auto"/>
              <w:ind w:left="150" w:right="140" w:firstLin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 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O 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:rsidR="00DD36CF" w:rsidRPr="00DD36CF" w:rsidRDefault="00DD36CF" w:rsidP="00DD36CF">
            <w:pPr>
              <w:pStyle w:val="TableParagraph"/>
              <w:spacing w:before="1" w:line="202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:rsidR="00DD36CF" w:rsidRPr="00DD36CF" w:rsidRDefault="00DD36CF" w:rsidP="00DD36CF">
            <w:pPr>
              <w:pStyle w:val="TableParagraph"/>
              <w:spacing w:line="254" w:lineRule="auto"/>
              <w:ind w:left="546" w:right="169" w:hanging="2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DESCRITTORI DELLE 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COMP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TENZE</w:t>
            </w:r>
          </w:p>
        </w:tc>
        <w:tc>
          <w:tcPr>
            <w:tcW w:w="1701" w:type="dxa"/>
            <w:vAlign w:val="center"/>
          </w:tcPr>
          <w:p w:rsidR="00DD36CF" w:rsidRPr="00DD36CF" w:rsidRDefault="00DD36CF" w:rsidP="00DD36CF">
            <w:pPr>
              <w:pStyle w:val="TableParagraph"/>
              <w:spacing w:line="252" w:lineRule="auto"/>
              <w:ind w:left="121" w:right="117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 xml:space="preserve">CERTIFICAZIO 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 DELLE </w:t>
            </w: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COMPETENZE</w:t>
            </w:r>
          </w:p>
        </w:tc>
      </w:tr>
      <w:tr w:rsidR="00DD36CF" w:rsidTr="00791412">
        <w:trPr>
          <w:trHeight w:val="1977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1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Conoscenze complete, org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niche,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partic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larmente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fondite.</w:t>
            </w:r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Ottima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comprensione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analisi, corretta ed efficace applic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zione di concetti, regole</w:t>
            </w:r>
            <w:r w:rsidRPr="00DD36CF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procedure,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esposizione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fluida</w:t>
            </w:r>
            <w:r w:rsidRPr="00DD36CF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ben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articolata, con uso di terminologia varia 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li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guaggio specifico appropriato, cap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cità di sintesi,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organizzazione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rielaborazione delle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conoscenze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quisite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apporti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critici originali,</w:t>
            </w:r>
            <w:r w:rsidRPr="00DD36CF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pacità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operare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collegamenti</w:t>
            </w:r>
            <w:r w:rsidRPr="00DD36CF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tra</w:t>
            </w:r>
            <w:proofErr w:type="gramEnd"/>
          </w:p>
          <w:p w:rsidR="00DD36CF" w:rsidRPr="00DD36CF" w:rsidRDefault="00DD36CF" w:rsidP="005C70E1">
            <w:pPr>
              <w:pStyle w:val="TableParagraph"/>
              <w:spacing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discipline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di stabilire relazioni.</w:t>
            </w:r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105"/>
                <w:sz w:val="20"/>
                <w:szCs w:val="20"/>
              </w:rPr>
              <w:t>Ottimo</w:t>
            </w:r>
            <w:proofErr w:type="spellEnd"/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right="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16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</w:t>
            </w:r>
            <w:r w:rsidRPr="00DD36CF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sicura</w:t>
            </w:r>
            <w:r w:rsidRPr="00DD36CF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padronanza</w:t>
            </w:r>
            <w:r w:rsidRPr="00DD36CF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in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autonomia, osservata s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stematicamente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numerosi e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701" w:type="dxa"/>
            <w:vMerge w:val="restart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</w:p>
        </w:tc>
      </w:tr>
      <w:tr w:rsidR="00DD36CF" w:rsidTr="00791412">
        <w:trPr>
          <w:trHeight w:val="2299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33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Conoscenze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ampie,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plete 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appr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fondite</w:t>
            </w:r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Apprezzabile capacità di comprensi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ne e di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analisi, efficace applicazione di concetti, regole e procedure 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che in situazioni nuove,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esposiz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ione</w:t>
            </w:r>
            <w:r w:rsidRPr="00DD36CF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chiara</w:t>
            </w:r>
            <w:r w:rsidRPr="00DD36CF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ben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articolata, con uso di terminologia varia e linguaggio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specifico</w:t>
            </w:r>
            <w:r w:rsidRPr="00DD36CF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appropriato,</w:t>
            </w:r>
            <w:r w:rsidRPr="00DD36CF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tesi</w:t>
            </w:r>
            <w:r w:rsidRPr="00DD36CF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di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rielaborazione delle con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scenze</w:t>
            </w:r>
            <w:r w:rsidRPr="00DD36CF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acquisite con apporti critici originali, capacità di operare</w:t>
            </w:r>
            <w:r w:rsidRPr="00DD36CF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gamenti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tra</w:t>
            </w:r>
            <w:r w:rsidRPr="00DD36CF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discipline.</w:t>
            </w:r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spacing w:before="1"/>
              <w:ind w:left="2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Distinto</w:t>
            </w:r>
            <w:proofErr w:type="spellEnd"/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utilizzata con buona padronanza, con apprezzabile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autonomia, osservata con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frequenza e talvolta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36CF" w:rsidRPr="00DD36CF" w:rsidRDefault="00DD36CF" w:rsidP="005C70E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D36CF" w:rsidTr="00791412">
        <w:trPr>
          <w:trHeight w:val="1537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1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Conoscenze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cure, complete e integrate con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giusto apporto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personale.</w:t>
            </w:r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7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Buona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comprensione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analisi,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sicura applicazione di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cetti, regole e procedure, esposizi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 chiara, con uso di terminologi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 varia e linguaggio specifico appr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priato, capacità di sintesi e di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riel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borazione</w:t>
            </w:r>
            <w:r w:rsidRPr="00DD36CF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DD36CF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conoscenze</w:t>
            </w:r>
            <w:r w:rsidRPr="00DD36CF">
              <w:rPr>
                <w:rFonts w:ascii="Times New Roman" w:hAnsi="Times New Roman" w:cs="Times New Roman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acquisite.</w:t>
            </w:r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con sufficiente sicurezza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non sempre in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autonomia, o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servata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rico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renti complessi e/o non</w:t>
            </w:r>
          </w:p>
          <w:p w:rsidR="00DD36CF" w:rsidRPr="00DD36CF" w:rsidRDefault="00DD36CF" w:rsidP="005C70E1">
            <w:pPr>
              <w:pStyle w:val="TableParagraph"/>
              <w:spacing w:before="2" w:line="199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complessi</w:t>
            </w:r>
            <w:proofErr w:type="spellEnd"/>
          </w:p>
        </w:tc>
        <w:tc>
          <w:tcPr>
            <w:tcW w:w="1701" w:type="dxa"/>
            <w:vMerge w:val="restart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left="3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</w:p>
        </w:tc>
      </w:tr>
      <w:tr w:rsidR="00DD36CF" w:rsidTr="00791412">
        <w:trPr>
          <w:trHeight w:val="1319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1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Conoscenze g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neralmente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plete e sicure</w:t>
            </w:r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 capacità di comprensione e di analisi, discreta applicazione di concetti, regole e procedure, esp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sizione chiara e sostanzialmente corretta con uso di terminologia 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propriata, autonomia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proofErr w:type="gramEnd"/>
          </w:p>
          <w:p w:rsidR="00DD36CF" w:rsidRPr="00DD36CF" w:rsidRDefault="00DD36CF" w:rsidP="005C70E1">
            <w:pPr>
              <w:pStyle w:val="TableParagraph"/>
              <w:spacing w:before="1"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  <w:proofErr w:type="spellEnd"/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quisite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34"/>
              <w:ind w:left="2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  <w:proofErr w:type="spellEnd"/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34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con qualche incertezza e con modesta autonomia,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osservata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rel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tivamente semplici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36CF" w:rsidRPr="00DD36CF" w:rsidRDefault="00DD36CF" w:rsidP="005C70E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D36CF" w:rsidTr="00791412">
        <w:trPr>
          <w:trHeight w:val="280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1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Conoscenze semplici e 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>s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stanzialmente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corrette dei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tenuti discipl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nari più</w:t>
            </w:r>
          </w:p>
          <w:p w:rsidR="00DD36CF" w:rsidRPr="00DD36CF" w:rsidRDefault="00DD36CF" w:rsidP="005C70E1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significativi</w:t>
            </w:r>
            <w:proofErr w:type="spellEnd"/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Elementare, ma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pertinente capacità di comprensione e di analisi, gen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ralmente corretta applicazione di concetti, regole e procedure, esp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sizione semplificata, con lessico povero ma appropriato, parziale 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tonomia nella rielaborazione delle</w:t>
            </w:r>
          </w:p>
          <w:p w:rsidR="00DD36CF" w:rsidRPr="00DD36CF" w:rsidRDefault="00DD36CF" w:rsidP="005C70E1">
            <w:pPr>
              <w:pStyle w:val="TableParagraph"/>
              <w:spacing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acquisite</w:t>
            </w:r>
            <w:proofErr w:type="spellEnd"/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right="1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3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parzialmente, spesso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accompagnata da r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chieste di aiuto,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semplici.</w:t>
            </w:r>
          </w:p>
        </w:tc>
        <w:tc>
          <w:tcPr>
            <w:tcW w:w="1701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ind w:left="250" w:right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C</w:t>
            </w:r>
          </w:p>
        </w:tc>
      </w:tr>
      <w:tr w:rsidR="00DD36CF" w:rsidTr="00791412">
        <w:trPr>
          <w:trHeight w:val="1098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85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generiche</w:t>
            </w:r>
            <w:proofErr w:type="spellEnd"/>
            <w:r w:rsidRPr="00DD36CF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e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parziali</w:t>
            </w:r>
            <w:proofErr w:type="spellEnd"/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Limitata capacità di comprensione e di analisi, modesta applicazione di concetti,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regole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procedure,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espos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zione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non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sempre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lineare</w:t>
            </w:r>
            <w:r w:rsidRPr="00DD36CF">
              <w:rPr>
                <w:rFonts w:ascii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coerente,</w:t>
            </w:r>
            <w:r w:rsidRPr="00DD36CF">
              <w:rPr>
                <w:rFonts w:ascii="Times New Roman" w:hAnsi="Times New Roman"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modesta</w:t>
            </w:r>
            <w:r w:rsidRPr="00DD36CF">
              <w:rPr>
                <w:rFonts w:ascii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proofErr w:type="gramEnd"/>
          </w:p>
          <w:p w:rsidR="00DD36CF" w:rsidRPr="00DD36CF" w:rsidRDefault="00DD36CF" w:rsidP="005C70E1">
            <w:pPr>
              <w:pStyle w:val="TableParagraph"/>
              <w:spacing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  <w:proofErr w:type="spellEnd"/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quisite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20" w:line="256" w:lineRule="auto"/>
              <w:ind w:left="393" w:right="95" w:hanging="2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>Insufficienza</w:t>
            </w:r>
            <w:proofErr w:type="spellEnd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3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debole,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ut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lizzata raramente e con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una guida costante, in </w:t>
            </w: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 particolarmente</w:t>
            </w:r>
          </w:p>
          <w:p w:rsidR="00DD36CF" w:rsidRPr="00DD36CF" w:rsidRDefault="00DD36CF" w:rsidP="005C70E1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</w:p>
        </w:tc>
        <w:tc>
          <w:tcPr>
            <w:tcW w:w="1701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left="250" w:right="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</w:tr>
      <w:tr w:rsidR="00DD36CF" w:rsidTr="00791412">
        <w:trPr>
          <w:trHeight w:val="1099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2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frammentarie</w:t>
            </w:r>
            <w:proofErr w:type="spellEnd"/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Scarsa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comprensione,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analisi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sintesi,</w:t>
            </w:r>
            <w:r w:rsidRPr="00DD36CF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applicazione</w:t>
            </w:r>
            <w:r w:rsidRPr="00DD36CF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concetti,</w:t>
            </w:r>
            <w:r w:rsidRPr="00DD36CF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regole</w:t>
            </w:r>
            <w:r w:rsidRPr="00DD36CF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procedure;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scarsa</w:t>
            </w:r>
            <w:r w:rsidRPr="00DD36CF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rielaborazione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lle con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scenze</w:t>
            </w:r>
            <w:r w:rsidRPr="00DD36CF">
              <w:rPr>
                <w:rFonts w:ascii="Times New Roman" w:hAnsi="Times New Roman" w:cs="Times New Roman"/>
                <w:spacing w:val="-3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acquisite.</w:t>
            </w:r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D36CF" w:rsidRPr="00DD36CF" w:rsidRDefault="00DD36CF" w:rsidP="005C70E1">
            <w:pPr>
              <w:pStyle w:val="TableParagraph"/>
              <w:spacing w:before="120" w:line="256" w:lineRule="auto"/>
              <w:ind w:left="362" w:right="95" w:hanging="2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>Insufficienza</w:t>
            </w:r>
            <w:proofErr w:type="spellEnd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grave</w:t>
            </w:r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line="254" w:lineRule="auto"/>
              <w:ind w:left="107" w:right="16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Competenza scarsa, non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utilizzata anche se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presenza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una guida costante e in contesti</w:t>
            </w:r>
          </w:p>
          <w:p w:rsidR="00DD36CF" w:rsidRPr="00DD36CF" w:rsidRDefault="00DD36CF" w:rsidP="005C70E1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particolarmente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</w:p>
        </w:tc>
        <w:tc>
          <w:tcPr>
            <w:tcW w:w="1701" w:type="dxa"/>
          </w:tcPr>
          <w:p w:rsidR="00DD36CF" w:rsidRPr="00DD36CF" w:rsidRDefault="00DD36CF" w:rsidP="005C7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F" w:rsidRPr="00DD36CF" w:rsidRDefault="00DD36CF" w:rsidP="005C70E1">
            <w:pPr>
              <w:pStyle w:val="TableParagraph"/>
              <w:ind w:left="248" w:right="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E</w:t>
            </w:r>
          </w:p>
        </w:tc>
      </w:tr>
      <w:tr w:rsidR="00DD36CF" w:rsidTr="00791412">
        <w:trPr>
          <w:trHeight w:val="438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Mancata</w:t>
            </w:r>
            <w:proofErr w:type="spellEnd"/>
          </w:p>
          <w:p w:rsidR="00DD36CF" w:rsidRPr="00DD36CF" w:rsidRDefault="00DD36CF" w:rsidP="005C70E1">
            <w:pPr>
              <w:pStyle w:val="TableParagraph"/>
              <w:spacing w:before="11"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acquisizione</w:t>
            </w:r>
            <w:proofErr w:type="spellEnd"/>
          </w:p>
        </w:tc>
        <w:tc>
          <w:tcPr>
            <w:tcW w:w="3118" w:type="dxa"/>
          </w:tcPr>
          <w:p w:rsidR="00DD36CF" w:rsidRPr="00DD36CF" w:rsidRDefault="00DD36CF" w:rsidP="005C70E1">
            <w:pPr>
              <w:pStyle w:val="TableParagraph"/>
              <w:spacing w:before="109"/>
              <w:ind w:left="742" w:right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Mancata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quisizione</w:t>
            </w:r>
            <w:proofErr w:type="spellEnd"/>
          </w:p>
        </w:tc>
        <w:tc>
          <w:tcPr>
            <w:tcW w:w="1276" w:type="dxa"/>
          </w:tcPr>
          <w:p w:rsidR="00DD36CF" w:rsidRPr="00DD36CF" w:rsidRDefault="00DD36CF" w:rsidP="005C70E1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Insufficienza</w:t>
            </w:r>
            <w:proofErr w:type="spellEnd"/>
          </w:p>
          <w:p w:rsidR="00DD36CF" w:rsidRPr="00DD36CF" w:rsidRDefault="00DD36CF" w:rsidP="005C70E1">
            <w:pPr>
              <w:pStyle w:val="TableParagraph"/>
              <w:spacing w:before="11" w:line="201" w:lineRule="exact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molto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grave</w:t>
            </w:r>
          </w:p>
        </w:tc>
        <w:tc>
          <w:tcPr>
            <w:tcW w:w="425" w:type="dxa"/>
          </w:tcPr>
          <w:p w:rsidR="00DD36CF" w:rsidRPr="00DD36CF" w:rsidRDefault="00DD36CF" w:rsidP="005C70E1">
            <w:pPr>
              <w:pStyle w:val="TableParagraph"/>
              <w:spacing w:before="109"/>
              <w:ind w:right="1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85"/>
                <w:sz w:val="20"/>
                <w:szCs w:val="20"/>
              </w:rPr>
              <w:t>&lt;4</w:t>
            </w:r>
          </w:p>
        </w:tc>
        <w:tc>
          <w:tcPr>
            <w:tcW w:w="2268" w:type="dxa"/>
          </w:tcPr>
          <w:p w:rsidR="00DD36CF" w:rsidRPr="00DD36CF" w:rsidRDefault="00DD36CF" w:rsidP="005C70E1">
            <w:pPr>
              <w:pStyle w:val="TableParagraph"/>
              <w:spacing w:before="109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Mancata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acquisizione</w:t>
            </w:r>
            <w:proofErr w:type="spellEnd"/>
          </w:p>
        </w:tc>
        <w:tc>
          <w:tcPr>
            <w:tcW w:w="1701" w:type="dxa"/>
          </w:tcPr>
          <w:p w:rsidR="00DD36CF" w:rsidRPr="00DD36CF" w:rsidRDefault="00DD36CF" w:rsidP="005C70E1">
            <w:pPr>
              <w:pStyle w:val="TableParagraph"/>
              <w:spacing w:before="109"/>
              <w:ind w:left="248" w:right="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F</w:t>
            </w:r>
          </w:p>
        </w:tc>
      </w:tr>
      <w:tr w:rsidR="00DD36CF" w:rsidTr="00791412">
        <w:trPr>
          <w:trHeight w:val="194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174" w:lineRule="exact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8788" w:type="dxa"/>
            <w:gridSpan w:val="5"/>
          </w:tcPr>
          <w:p w:rsidR="00DD36CF" w:rsidRPr="00DD36CF" w:rsidRDefault="00DD36CF" w:rsidP="005C70E1">
            <w:pPr>
              <w:pStyle w:val="TableParagraph"/>
              <w:spacing w:line="174" w:lineRule="exact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esplicativi</w:t>
            </w:r>
            <w:proofErr w:type="spellEnd"/>
          </w:p>
        </w:tc>
      </w:tr>
      <w:tr w:rsidR="00DD36CF" w:rsidTr="00791412">
        <w:trPr>
          <w:trHeight w:val="412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Avanzato</w:t>
            </w:r>
            <w:proofErr w:type="spellEnd"/>
          </w:p>
        </w:tc>
        <w:tc>
          <w:tcPr>
            <w:tcW w:w="8788" w:type="dxa"/>
            <w:gridSpan w:val="5"/>
          </w:tcPr>
          <w:p w:rsidR="00DD36CF" w:rsidRPr="00DD36CF" w:rsidRDefault="00DD36CF" w:rsidP="005C70E1">
            <w:pPr>
              <w:pStyle w:val="TableParagraph"/>
              <w:spacing w:line="237" w:lineRule="auto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L’alunno/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 svolge</w:t>
            </w:r>
            <w:proofErr w:type="gramEnd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DD36CF" w:rsidTr="00791412">
        <w:trPr>
          <w:trHeight w:val="419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183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B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Intermedio</w:t>
            </w:r>
            <w:proofErr w:type="spellEnd"/>
          </w:p>
        </w:tc>
        <w:tc>
          <w:tcPr>
            <w:tcW w:w="8788" w:type="dxa"/>
            <w:gridSpan w:val="5"/>
          </w:tcPr>
          <w:p w:rsidR="00DD36CF" w:rsidRPr="00DD36CF" w:rsidRDefault="00DD36CF" w:rsidP="005C70E1">
            <w:pPr>
              <w:pStyle w:val="TableParagraph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L’alunno/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 svolge</w:t>
            </w:r>
            <w:proofErr w:type="gramEnd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compiti e risolve problemi in situazioni nuove, compie scelte consapevoli, mostrando di saper utilizzare le conoscenze e le abilità acquisite.</w:t>
            </w:r>
          </w:p>
        </w:tc>
      </w:tr>
      <w:tr w:rsidR="00DD36CF" w:rsidTr="00791412">
        <w:trPr>
          <w:trHeight w:val="369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w w:val="95"/>
                <w:sz w:val="20"/>
                <w:szCs w:val="20"/>
              </w:rPr>
              <w:t>C – Base</w:t>
            </w:r>
          </w:p>
        </w:tc>
        <w:tc>
          <w:tcPr>
            <w:tcW w:w="8788" w:type="dxa"/>
            <w:gridSpan w:val="5"/>
          </w:tcPr>
          <w:p w:rsidR="00DD36CF" w:rsidRPr="00DD36CF" w:rsidRDefault="00DD36CF" w:rsidP="005C70E1">
            <w:pPr>
              <w:pStyle w:val="TableParagraph"/>
              <w:spacing w:line="182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L’alunno/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 svolge</w:t>
            </w:r>
            <w:proofErr w:type="gramEnd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compiti semplici anche in situazioni nuove, mostrando di possedere conoscenze e abilità fondamentali e di saper applicare basilari regole e procedure apprese.</w:t>
            </w:r>
          </w:p>
        </w:tc>
      </w:tr>
      <w:tr w:rsidR="00DD36CF" w:rsidTr="00791412">
        <w:trPr>
          <w:trHeight w:val="193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174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8788" w:type="dxa"/>
            <w:gridSpan w:val="5"/>
          </w:tcPr>
          <w:p w:rsidR="00DD36CF" w:rsidRPr="00DD36CF" w:rsidRDefault="00DD36CF" w:rsidP="005C70E1">
            <w:pPr>
              <w:pStyle w:val="TableParagraph"/>
              <w:spacing w:line="174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L’alunno/a, se opportunamente guidato/a, svolge compiti semplici in situazioni 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note</w:t>
            </w:r>
            <w:proofErr w:type="gramEnd"/>
          </w:p>
        </w:tc>
      </w:tr>
      <w:tr w:rsidR="00DD36CF" w:rsidTr="00791412">
        <w:trPr>
          <w:trHeight w:val="196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before="1" w:line="175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Inadeguato</w:t>
            </w:r>
            <w:proofErr w:type="spellEnd"/>
          </w:p>
        </w:tc>
        <w:tc>
          <w:tcPr>
            <w:tcW w:w="8788" w:type="dxa"/>
            <w:gridSpan w:val="5"/>
          </w:tcPr>
          <w:p w:rsidR="00DD36CF" w:rsidRPr="00DD36CF" w:rsidRDefault="00DD36CF" w:rsidP="005C70E1">
            <w:pPr>
              <w:pStyle w:val="TableParagraph"/>
              <w:spacing w:line="176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L’alunno/a, anche se opportunamente guidato/a, non svolge compiti semplici in situazioni 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note</w:t>
            </w:r>
            <w:proofErr w:type="gramEnd"/>
          </w:p>
        </w:tc>
      </w:tr>
      <w:tr w:rsidR="00DD36CF" w:rsidTr="00791412">
        <w:trPr>
          <w:trHeight w:val="196"/>
        </w:trPr>
        <w:tc>
          <w:tcPr>
            <w:tcW w:w="1560" w:type="dxa"/>
          </w:tcPr>
          <w:p w:rsidR="00DD36CF" w:rsidRPr="00DD36CF" w:rsidRDefault="00DD36CF" w:rsidP="005C70E1">
            <w:pPr>
              <w:pStyle w:val="TableParagraph"/>
              <w:spacing w:line="176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 Non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valutabile</w:t>
            </w:r>
            <w:proofErr w:type="spellEnd"/>
          </w:p>
        </w:tc>
        <w:tc>
          <w:tcPr>
            <w:tcW w:w="8788" w:type="dxa"/>
            <w:gridSpan w:val="5"/>
          </w:tcPr>
          <w:p w:rsidR="00DD36CF" w:rsidRPr="00DD36CF" w:rsidRDefault="00DD36CF" w:rsidP="00DD36CF">
            <w:pPr>
              <w:pStyle w:val="TableParagraph"/>
              <w:spacing w:line="176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/a, anche se guidato, non svolge o si rifiuta di svolgere qualsiasi compito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assegnato</w:t>
            </w:r>
            <w:proofErr w:type="gramEnd"/>
          </w:p>
        </w:tc>
      </w:tr>
    </w:tbl>
    <w:p w:rsidR="003B3CAA" w:rsidRDefault="003B3CAA" w:rsidP="00F07AC3">
      <w:pPr>
        <w:widowControl w:val="0"/>
        <w:autoSpaceDE w:val="0"/>
        <w:autoSpaceDN w:val="0"/>
        <w:adjustRightInd w:val="0"/>
        <w:rPr>
          <w:b/>
        </w:rPr>
      </w:pPr>
    </w:p>
    <w:p w:rsidR="00953A61" w:rsidRDefault="00953A61" w:rsidP="00953A61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4B32DD" w:rsidRPr="00791412" w:rsidRDefault="00FA1398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91412">
        <w:rPr>
          <w:b/>
          <w:bCs/>
          <w:sz w:val="22"/>
          <w:szCs w:val="22"/>
        </w:rPr>
        <w:t>11</w:t>
      </w:r>
      <w:r w:rsidR="004B32DD" w:rsidRPr="00791412">
        <w:rPr>
          <w:b/>
          <w:bCs/>
          <w:sz w:val="22"/>
          <w:szCs w:val="22"/>
        </w:rPr>
        <w:t>. CRITERI DI VALUTAZIONE DEL COMPORTAMENTO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88"/>
      </w:tblGrid>
      <w:tr w:rsidR="003B3CAA" w:rsidRPr="003B3CAA" w:rsidTr="00791412">
        <w:trPr>
          <w:trHeight w:val="230"/>
        </w:trPr>
        <w:tc>
          <w:tcPr>
            <w:tcW w:w="1560" w:type="dxa"/>
          </w:tcPr>
          <w:p w:rsidR="003B3CAA" w:rsidRPr="003B3CAA" w:rsidRDefault="003B3CAA" w:rsidP="005C70E1">
            <w:pPr>
              <w:pStyle w:val="TableParagraph"/>
              <w:spacing w:before="1"/>
              <w:ind w:left="423" w:right="4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3CAA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  <w:proofErr w:type="spellEnd"/>
          </w:p>
        </w:tc>
        <w:tc>
          <w:tcPr>
            <w:tcW w:w="8788" w:type="dxa"/>
          </w:tcPr>
          <w:p w:rsidR="003B3CAA" w:rsidRPr="003B3CAA" w:rsidRDefault="003B3CAA" w:rsidP="005C70E1">
            <w:pPr>
              <w:pStyle w:val="TableParagraph"/>
              <w:spacing w:before="1"/>
              <w:ind w:left="247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B3C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CRITERI DI VALUTAZIONE DEL COMPORTAMENTO</w:t>
            </w:r>
          </w:p>
        </w:tc>
      </w:tr>
      <w:tr w:rsidR="003B3CAA" w:rsidRPr="003B3CAA" w:rsidTr="00791412">
        <w:trPr>
          <w:trHeight w:val="1955"/>
        </w:trPr>
        <w:tc>
          <w:tcPr>
            <w:tcW w:w="1560" w:type="dxa"/>
          </w:tcPr>
          <w:p w:rsidR="003B3CAA" w:rsidRPr="003B3CAA" w:rsidRDefault="003B3CAA" w:rsidP="005C70E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3B3CAA" w:rsidRPr="003B3CAA" w:rsidRDefault="003B3CAA" w:rsidP="005C70E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3B3CAA" w:rsidRPr="003B3CAA" w:rsidRDefault="003B3CAA" w:rsidP="005C70E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3B3CAA" w:rsidRPr="003B3CAA" w:rsidRDefault="003B3CAA" w:rsidP="005C70E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3B3CAA" w:rsidRPr="003B3CAA" w:rsidRDefault="003B3CAA" w:rsidP="005C70E1">
            <w:pPr>
              <w:pStyle w:val="TableParagraph"/>
              <w:spacing w:before="1"/>
              <w:ind w:left="423" w:right="4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CA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10</w:t>
            </w:r>
          </w:p>
        </w:tc>
        <w:tc>
          <w:tcPr>
            <w:tcW w:w="8788" w:type="dxa"/>
          </w:tcPr>
          <w:p w:rsidR="003B3CAA" w:rsidRPr="003B3CAA" w:rsidRDefault="003B3CAA" w:rsidP="005C70E1">
            <w:pPr>
              <w:pStyle w:val="TableParagraph"/>
              <w:spacing w:before="104"/>
              <w:ind w:left="11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B3C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Scrupoloso rispetto del regolamento scolastico e del Patto di corresponsabilità in tutti gli ambiti: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3"/>
              </w:numPr>
              <w:tabs>
                <w:tab w:val="left" w:pos="543"/>
              </w:tabs>
              <w:spacing w:before="12" w:line="247" w:lineRule="auto"/>
              <w:ind w:right="2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esemplare per responsabilità e collaborazione con docenti, compagni e personale scolastico;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3"/>
              </w:numPr>
              <w:tabs>
                <w:tab w:val="left" w:pos="543"/>
              </w:tabs>
              <w:spacing w:before="9" w:line="247" w:lineRule="auto"/>
              <w:ind w:right="20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rispetto</w:t>
            </w:r>
            <w:proofErr w:type="gramEnd"/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puntuale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ambienti,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strutture,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attrezzature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norme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sicurezza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fissate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leggi o</w:t>
            </w:r>
            <w:r w:rsidRPr="003B3CAA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3"/>
              </w:numPr>
              <w:tabs>
                <w:tab w:val="left" w:pos="542"/>
                <w:tab w:val="left" w:pos="543"/>
              </w:tabs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vivo</w:t>
            </w:r>
            <w:proofErr w:type="gramEnd"/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attiva</w:t>
            </w:r>
            <w:r w:rsidRPr="003B3CAA">
              <w:rPr>
                <w:rFonts w:ascii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3"/>
              </w:numPr>
              <w:tabs>
                <w:tab w:val="left" w:pos="543"/>
              </w:tabs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completo</w:t>
            </w:r>
            <w:proofErr w:type="gramEnd"/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approfondito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svolgimento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consegne</w:t>
            </w:r>
            <w:r w:rsidRPr="003B3CAA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scolastiche;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3"/>
              </w:numPr>
              <w:tabs>
                <w:tab w:val="left" w:pos="543"/>
              </w:tabs>
              <w:spacing w:before="10" w:line="21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profonda</w:t>
            </w:r>
            <w:proofErr w:type="spellEnd"/>
            <w:proofErr w:type="gram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3B3CAA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3CAA" w:rsidRPr="003B3CAA" w:rsidTr="00791412">
        <w:trPr>
          <w:trHeight w:val="1641"/>
        </w:trPr>
        <w:tc>
          <w:tcPr>
            <w:tcW w:w="1560" w:type="dxa"/>
          </w:tcPr>
          <w:p w:rsidR="003B3CAA" w:rsidRPr="003B3CAA" w:rsidRDefault="003B3CAA" w:rsidP="005C70E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5C70E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5C70E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5C70E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CAA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9</w:t>
            </w:r>
          </w:p>
        </w:tc>
        <w:tc>
          <w:tcPr>
            <w:tcW w:w="8788" w:type="dxa"/>
          </w:tcPr>
          <w:p w:rsidR="003B3CAA" w:rsidRPr="003B3CAA" w:rsidRDefault="003B3CAA" w:rsidP="005C70E1">
            <w:pPr>
              <w:pStyle w:val="TableParagraph"/>
              <w:spacing w:before="104"/>
              <w:ind w:left="165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B3C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Rispetto del regolamento scolastico e del Patto di corresponsabilità in tutti gli ambiti: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2"/>
              </w:numPr>
              <w:tabs>
                <w:tab w:val="left" w:pos="525"/>
                <w:tab w:val="left" w:pos="526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maturo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collaborativo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docenti,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compagni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3B3CAA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2"/>
              </w:numPr>
              <w:tabs>
                <w:tab w:val="left" w:pos="525"/>
                <w:tab w:val="left" w:pos="526"/>
              </w:tabs>
              <w:spacing w:before="14" w:line="254" w:lineRule="auto"/>
              <w:ind w:right="2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rispetto</w:t>
            </w:r>
            <w:proofErr w:type="gramEnd"/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solerte</w:t>
            </w:r>
            <w:r w:rsidRPr="003B3CAA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degli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ambienti,</w:t>
            </w:r>
            <w:r w:rsidRPr="003B3CAA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strutture,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attrezzature</w:t>
            </w:r>
            <w:r w:rsidRPr="003B3CAA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norme</w:t>
            </w:r>
            <w:r w:rsidRPr="003B3CAA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sicurezza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fissate</w:t>
            </w:r>
            <w:r w:rsidRPr="003B3CAA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da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leggi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o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2"/>
              </w:numPr>
              <w:tabs>
                <w:tab w:val="left" w:pos="525"/>
                <w:tab w:val="left" w:pos="526"/>
              </w:tabs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proofErr w:type="gramEnd"/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</w:t>
            </w:r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2"/>
              </w:numPr>
              <w:tabs>
                <w:tab w:val="left" w:pos="525"/>
                <w:tab w:val="left" w:pos="526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svolgimento</w:t>
            </w:r>
            <w:proofErr w:type="gramEnd"/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regolare</w:t>
            </w:r>
            <w:r w:rsidRPr="003B3CAA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ordinato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consegne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scolastiche;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2"/>
              </w:numPr>
              <w:tabs>
                <w:tab w:val="left" w:pos="525"/>
                <w:tab w:val="left" w:pos="526"/>
              </w:tabs>
              <w:spacing w:before="14"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ampia</w:t>
            </w:r>
            <w:proofErr w:type="spellEnd"/>
            <w:proofErr w:type="gram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3B3CAA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3CAA" w:rsidRPr="003B3CAA" w:rsidTr="00791412">
        <w:trPr>
          <w:trHeight w:val="1641"/>
        </w:trPr>
        <w:tc>
          <w:tcPr>
            <w:tcW w:w="1560" w:type="dxa"/>
          </w:tcPr>
          <w:p w:rsidR="003B3CAA" w:rsidRPr="003B3CAA" w:rsidRDefault="003B3CAA" w:rsidP="005C70E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5C70E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5C70E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5C70E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CAA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8</w:t>
            </w:r>
          </w:p>
        </w:tc>
        <w:tc>
          <w:tcPr>
            <w:tcW w:w="8788" w:type="dxa"/>
          </w:tcPr>
          <w:p w:rsidR="003B3CAA" w:rsidRPr="003B3CAA" w:rsidRDefault="003B3CAA" w:rsidP="005C70E1">
            <w:pPr>
              <w:pStyle w:val="TableParagraph"/>
              <w:spacing w:before="104"/>
              <w:ind w:left="165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B3C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Giusto rispetto del regolamento scolastico e del Patto di corresponsabilità in tutti gli ambiti: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3B3CAA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responsabile</w:t>
            </w:r>
            <w:r w:rsidRPr="003B3CAA">
              <w:rPr>
                <w:rFonts w:ascii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collaborativo</w:t>
            </w:r>
            <w:r w:rsidRPr="003B3CAA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3B3CAA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docenti,</w:t>
            </w:r>
            <w:r w:rsidRPr="003B3CAA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compagni</w:t>
            </w:r>
            <w:r w:rsidRPr="003B3CAA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3B3CAA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11" w:line="256" w:lineRule="auto"/>
              <w:ind w:right="20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rispetto</w:t>
            </w:r>
            <w:proofErr w:type="gramEnd"/>
            <w:r w:rsidRPr="003B3CAA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adeguato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degli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ambienti,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strutture,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attrezzature</w:t>
            </w:r>
            <w:r w:rsidRPr="003B3CAA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norme</w:t>
            </w:r>
            <w:r w:rsidRPr="003B3CAA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3B3CAA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sicurezza</w:t>
            </w:r>
            <w:r w:rsidRPr="003B3CAA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fissate</w:t>
            </w:r>
            <w:r w:rsidRPr="003B3CAA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da</w:t>
            </w:r>
            <w:r w:rsidRPr="003B3CAA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leggi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3B3CAA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proofErr w:type="gramEnd"/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</w:t>
            </w:r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costanti;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svolgimento</w:t>
            </w:r>
            <w:proofErr w:type="gramEnd"/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regolare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consegne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scolastiche;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14"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buona</w:t>
            </w:r>
            <w:proofErr w:type="spellEnd"/>
            <w:proofErr w:type="gram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3B3CAA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3B3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3CAA" w:rsidRPr="003B3CAA" w:rsidTr="00791412">
        <w:trPr>
          <w:trHeight w:val="2524"/>
        </w:trPr>
        <w:tc>
          <w:tcPr>
            <w:tcW w:w="1560" w:type="dxa"/>
            <w:vAlign w:val="center"/>
          </w:tcPr>
          <w:p w:rsidR="003B3CAA" w:rsidRPr="003B3CAA" w:rsidRDefault="003B3CAA" w:rsidP="003B3C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3B3C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CAA" w:rsidRPr="003B3CAA" w:rsidRDefault="003B3CAA" w:rsidP="003B3CA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CAA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7</w:t>
            </w:r>
          </w:p>
        </w:tc>
        <w:tc>
          <w:tcPr>
            <w:tcW w:w="8788" w:type="dxa"/>
          </w:tcPr>
          <w:p w:rsidR="003B3CAA" w:rsidRPr="003B3CAA" w:rsidRDefault="003B3CAA" w:rsidP="005C70E1">
            <w:pPr>
              <w:pStyle w:val="TableParagraph"/>
              <w:spacing w:before="104" w:line="254" w:lineRule="auto"/>
              <w:ind w:left="110" w:right="2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Rispetto</w:t>
            </w:r>
            <w:r w:rsidRPr="003B3CAA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parziale</w:t>
            </w:r>
            <w:r w:rsidRPr="003B3CAA">
              <w:rPr>
                <w:rFonts w:ascii="Times New Roman" w:hAnsi="Times New Roman" w:cs="Times New Roman"/>
                <w:b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del</w:t>
            </w:r>
            <w:r w:rsidRPr="003B3CAA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regolamento</w:t>
            </w:r>
            <w:r w:rsidRPr="003B3CAA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scolastico</w:t>
            </w:r>
            <w:r w:rsidRPr="003B3CAA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b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del</w:t>
            </w:r>
            <w:r w:rsidRPr="003B3CAA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patto</w:t>
            </w:r>
            <w:r w:rsidRPr="003B3CAA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di</w:t>
            </w:r>
            <w:r w:rsidRPr="003B3CAA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corresponsabilità</w:t>
            </w:r>
            <w:r w:rsidRPr="003B3CAA">
              <w:rPr>
                <w:rFonts w:ascii="Times New Roman" w:hAnsi="Times New Roman" w:cs="Times New Roman"/>
                <w:b/>
                <w:spacing w:val="-11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in</w:t>
            </w:r>
            <w:r w:rsidRPr="003B3CAA">
              <w:rPr>
                <w:rFonts w:ascii="Times New Roman" w:hAnsi="Times New Roman" w:cs="Times New Roman"/>
                <w:b/>
                <w:spacing w:val="-11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uno</w:t>
            </w:r>
            <w:r w:rsidRPr="003B3CAA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o</w:t>
            </w:r>
            <w:r w:rsidRPr="003B3CAA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più</w:t>
            </w:r>
            <w:r w:rsidRPr="003B3CAA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dei</w:t>
            </w:r>
            <w:r w:rsidRPr="003B3CAA">
              <w:rPr>
                <w:rFonts w:ascii="Times New Roman" w:hAnsi="Times New Roman" w:cs="Times New Roman"/>
                <w:b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seguenti</w:t>
            </w:r>
            <w:r w:rsidRPr="003B3CAA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ambiti,</w:t>
            </w:r>
            <w:r w:rsidRPr="003B3CAA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 xml:space="preserve">che </w:t>
            </w:r>
            <w:r w:rsidRPr="003B3C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 evidenzia</w:t>
            </w:r>
            <w:r w:rsidRPr="003B3CAA">
              <w:rPr>
                <w:rFonts w:ascii="Times New Roman" w:hAnsi="Times New Roman" w:cs="Times New Roman"/>
                <w:b/>
                <w:spacing w:val="-29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in:</w:t>
            </w:r>
          </w:p>
          <w:p w:rsidR="003B3CAA" w:rsidRPr="003B3CAA" w:rsidRDefault="003B3CAA" w:rsidP="005C70E1">
            <w:pPr>
              <w:pStyle w:val="TableParagraph"/>
              <w:tabs>
                <w:tab w:val="left" w:pos="820"/>
              </w:tabs>
              <w:spacing w:line="203" w:lineRule="exact"/>
              <w:ind w:left="470" w:hanging="35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a)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non sempre corretto nell’assunzione di responsabilità e di collaborazione</w:t>
            </w:r>
            <w:r w:rsidRPr="003B3CAA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</w:p>
          <w:p w:rsidR="003B3CAA" w:rsidRPr="003B3CAA" w:rsidRDefault="003B3CAA" w:rsidP="005C70E1">
            <w:pPr>
              <w:pStyle w:val="TableParagraph"/>
              <w:spacing w:before="1" w:line="220" w:lineRule="atLeast"/>
              <w:ind w:left="470" w:right="56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</w:t>
            </w:r>
            <w:proofErr w:type="gramEnd"/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3B3CAA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compagni</w:t>
            </w:r>
            <w:r w:rsidRPr="003B3CAA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3B3CAA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</w:t>
            </w:r>
            <w:r w:rsidRPr="003B3CAA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segnalato</w:t>
            </w:r>
            <w:r w:rsidRPr="003B3CAA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anche</w:t>
            </w:r>
            <w:r w:rsidRPr="003B3CAA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più</w:t>
            </w:r>
            <w:r w:rsidRPr="003B3CAA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note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disciplinari</w:t>
            </w:r>
            <w:r w:rsidRPr="003B3CAA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(almeno</w:t>
            </w:r>
            <w:r w:rsidRPr="003B3CAA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3)</w:t>
            </w:r>
            <w:r w:rsidRPr="003B3CAA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 allontanamento</w:t>
            </w:r>
            <w:r w:rsidRPr="003B3CAA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dalla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comunità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scolastica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(da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uno</w:t>
            </w:r>
            <w:r w:rsidRPr="003B3CAA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3B3CAA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</w:t>
            </w:r>
            <w:r w:rsidRPr="003B3CAA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B3C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giorni);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54" w:lineRule="auto"/>
              <w:ind w:right="568" w:hanging="355"/>
              <w:rPr>
                <w:sz w:val="18"/>
                <w:lang w:val="it-IT"/>
              </w:rPr>
            </w:pPr>
            <w:proofErr w:type="gramStart"/>
            <w:r w:rsidRPr="003B3CAA">
              <w:rPr>
                <w:sz w:val="18"/>
                <w:lang w:val="it-IT"/>
              </w:rPr>
              <w:t>rispetto</w:t>
            </w:r>
            <w:proofErr w:type="gramEnd"/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non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sempre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adeguato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degli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ambienti,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delle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strutture,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delle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attrezzature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delle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norme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 sic</w:t>
            </w:r>
            <w:r w:rsidRPr="003B3CAA">
              <w:rPr>
                <w:sz w:val="18"/>
                <w:lang w:val="it-IT"/>
              </w:rPr>
              <w:t>u</w:t>
            </w:r>
            <w:r w:rsidRPr="003B3CAA">
              <w:rPr>
                <w:sz w:val="18"/>
                <w:lang w:val="it-IT"/>
              </w:rPr>
              <w:t>rezza</w:t>
            </w:r>
            <w:r w:rsidRPr="003B3CAA">
              <w:rPr>
                <w:spacing w:val="-1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fissate</w:t>
            </w:r>
            <w:r w:rsidRPr="003B3CAA">
              <w:rPr>
                <w:spacing w:val="-10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da</w:t>
            </w:r>
            <w:r w:rsidRPr="003B3CAA">
              <w:rPr>
                <w:spacing w:val="-1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leggi</w:t>
            </w:r>
            <w:r w:rsidRPr="003B3CAA">
              <w:rPr>
                <w:spacing w:val="-1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o</w:t>
            </w:r>
            <w:r w:rsidRPr="003B3CAA">
              <w:rPr>
                <w:spacing w:val="-1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regolamenti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hanging="355"/>
              <w:rPr>
                <w:sz w:val="18"/>
                <w:lang w:val="it-IT"/>
              </w:rPr>
            </w:pPr>
            <w:proofErr w:type="gramStart"/>
            <w:r w:rsidRPr="003B3CAA">
              <w:rPr>
                <w:sz w:val="18"/>
                <w:lang w:val="it-IT"/>
              </w:rPr>
              <w:t>interesse</w:t>
            </w:r>
            <w:proofErr w:type="gramEnd"/>
            <w:r w:rsidRPr="003B3CAA">
              <w:rPr>
                <w:spacing w:val="-1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pacing w:val="-1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partecipazione</w:t>
            </w:r>
            <w:r w:rsidRPr="003B3CAA">
              <w:rPr>
                <w:spacing w:val="-1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alle</w:t>
            </w:r>
            <w:r w:rsidRPr="003B3CAA">
              <w:rPr>
                <w:spacing w:val="-1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lezioni</w:t>
            </w:r>
            <w:r w:rsidRPr="003B3CAA">
              <w:rPr>
                <w:spacing w:val="-1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discontinui;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4"/>
              <w:ind w:hanging="355"/>
              <w:rPr>
                <w:sz w:val="18"/>
                <w:lang w:val="it-IT"/>
              </w:rPr>
            </w:pPr>
            <w:proofErr w:type="gramStart"/>
            <w:r w:rsidRPr="003B3CAA">
              <w:rPr>
                <w:sz w:val="18"/>
                <w:lang w:val="it-IT"/>
              </w:rPr>
              <w:t>svolgimento</w:t>
            </w:r>
            <w:proofErr w:type="gramEnd"/>
            <w:r w:rsidRPr="003B3CAA">
              <w:rPr>
                <w:spacing w:val="-1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irregolare</w:t>
            </w:r>
            <w:r w:rsidRPr="003B3CAA">
              <w:rPr>
                <w:spacing w:val="-1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delle</w:t>
            </w:r>
            <w:r w:rsidRPr="003B3CAA">
              <w:rPr>
                <w:spacing w:val="-1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consegne</w:t>
            </w:r>
            <w:r w:rsidRPr="003B3CAA">
              <w:rPr>
                <w:spacing w:val="-11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scolastiche;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before="14"/>
              <w:ind w:hanging="35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proofErr w:type="gramStart"/>
            <w:r>
              <w:rPr>
                <w:sz w:val="18"/>
              </w:rPr>
              <w:t>discreta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consapevolezza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delle</w:t>
            </w:r>
            <w:proofErr w:type="spellEnd"/>
            <w:r>
              <w:rPr>
                <w:spacing w:val="-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diversità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3B3CAA" w:rsidTr="00791412">
        <w:trPr>
          <w:trHeight w:val="2634"/>
        </w:trPr>
        <w:tc>
          <w:tcPr>
            <w:tcW w:w="1560" w:type="dxa"/>
          </w:tcPr>
          <w:p w:rsidR="003B3CAA" w:rsidRDefault="003B3CAA" w:rsidP="005C70E1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3B3CAA" w:rsidRDefault="003B3CAA" w:rsidP="005C70E1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3B3CAA" w:rsidRDefault="003B3CAA" w:rsidP="005C70E1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3B3CAA" w:rsidRDefault="003B3CAA" w:rsidP="005C70E1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3B3CAA" w:rsidRDefault="003B3CAA" w:rsidP="005C70E1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3B3CAA" w:rsidRDefault="003B3CAA" w:rsidP="005C70E1">
            <w:pPr>
              <w:pStyle w:val="TableParagraph"/>
              <w:spacing w:before="149"/>
              <w:ind w:left="59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6</w:t>
            </w:r>
          </w:p>
        </w:tc>
        <w:tc>
          <w:tcPr>
            <w:tcW w:w="8788" w:type="dxa"/>
          </w:tcPr>
          <w:p w:rsidR="003B3CAA" w:rsidRPr="003B3CAA" w:rsidRDefault="003B3CAA" w:rsidP="005C70E1">
            <w:pPr>
              <w:pStyle w:val="TableParagraph"/>
              <w:spacing w:line="249" w:lineRule="auto"/>
              <w:ind w:left="107" w:right="551"/>
              <w:rPr>
                <w:rFonts w:ascii="Trebuchet MS" w:hAnsi="Trebuchet MS"/>
                <w:b/>
                <w:sz w:val="18"/>
                <w:lang w:val="it-IT"/>
              </w:rPr>
            </w:pPr>
            <w:r w:rsidRPr="003B3CAA">
              <w:rPr>
                <w:rFonts w:ascii="Trebuchet MS" w:hAnsi="Trebuchet MS"/>
                <w:b/>
                <w:w w:val="95"/>
                <w:sz w:val="18"/>
                <w:lang w:val="it-IT"/>
              </w:rPr>
              <w:t xml:space="preserve">Scarso rispetto del regolamento scolastico e del Patto di corresponsabilità in uno o più dei seguenti </w:t>
            </w:r>
            <w:r w:rsidRPr="003B3CAA">
              <w:rPr>
                <w:rFonts w:ascii="Trebuchet MS" w:hAnsi="Trebuchet MS"/>
                <w:b/>
                <w:sz w:val="18"/>
                <w:lang w:val="it-IT"/>
              </w:rPr>
              <w:t>ambiti, che si evidenzia in: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line="254" w:lineRule="auto"/>
              <w:ind w:right="563" w:hanging="360"/>
              <w:jc w:val="both"/>
              <w:rPr>
                <w:sz w:val="18"/>
                <w:lang w:val="it-IT"/>
              </w:rPr>
            </w:pPr>
            <w:proofErr w:type="gramStart"/>
            <w:r w:rsidRPr="003B3CAA">
              <w:rPr>
                <w:w w:val="95"/>
                <w:sz w:val="18"/>
                <w:lang w:val="it-IT"/>
              </w:rPr>
              <w:t>comportamento</w:t>
            </w:r>
            <w:proofErr w:type="gramEnd"/>
            <w:r w:rsidRPr="003B3CAA">
              <w:rPr>
                <w:spacing w:val="-6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generalmente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scorretto</w:t>
            </w:r>
            <w:r w:rsidRPr="003B3CAA">
              <w:rPr>
                <w:spacing w:val="-6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nell’assunzione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di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responsabilità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e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di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collaborazione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 xml:space="preserve">con </w:t>
            </w:r>
            <w:r w:rsidRPr="003B3CAA">
              <w:rPr>
                <w:sz w:val="18"/>
                <w:lang w:val="it-IT"/>
              </w:rPr>
              <w:t>d</w:t>
            </w:r>
            <w:r w:rsidRPr="003B3CAA">
              <w:rPr>
                <w:sz w:val="18"/>
                <w:lang w:val="it-IT"/>
              </w:rPr>
              <w:t>o</w:t>
            </w:r>
            <w:r w:rsidRPr="003B3CAA">
              <w:rPr>
                <w:sz w:val="18"/>
                <w:lang w:val="it-IT"/>
              </w:rPr>
              <w:t>centi,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compagni</w:t>
            </w:r>
            <w:r w:rsidRPr="003B3CAA">
              <w:rPr>
                <w:spacing w:val="-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personale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scolastico,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segnalato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con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ripetute</w:t>
            </w:r>
            <w:r w:rsidRPr="003B3CAA">
              <w:rPr>
                <w:spacing w:val="-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note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disciplinari</w:t>
            </w:r>
            <w:r w:rsidRPr="003B3CAA">
              <w:rPr>
                <w:spacing w:val="-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(almeno</w:t>
            </w:r>
            <w:r w:rsidRPr="003B3CAA">
              <w:rPr>
                <w:spacing w:val="-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5)</w:t>
            </w:r>
            <w:r w:rsidRPr="003B3CAA">
              <w:rPr>
                <w:spacing w:val="-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e/o a</w:t>
            </w:r>
            <w:r w:rsidRPr="003B3CAA">
              <w:rPr>
                <w:sz w:val="18"/>
                <w:lang w:val="it-IT"/>
              </w:rPr>
              <w:t>l</w:t>
            </w:r>
            <w:r w:rsidRPr="003B3CAA">
              <w:rPr>
                <w:sz w:val="18"/>
                <w:lang w:val="it-IT"/>
              </w:rPr>
              <w:t>lontanamento dalla comunità scolastica (per più di tre giorni riferiti ad un solo provvedimento d</w:t>
            </w:r>
            <w:r w:rsidRPr="003B3CAA">
              <w:rPr>
                <w:sz w:val="18"/>
                <w:lang w:val="it-IT"/>
              </w:rPr>
              <w:t>i</w:t>
            </w:r>
            <w:r w:rsidRPr="003B3CAA">
              <w:rPr>
                <w:sz w:val="18"/>
                <w:lang w:val="it-IT"/>
              </w:rPr>
              <w:t>sciplinare);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line="256" w:lineRule="auto"/>
              <w:ind w:right="562" w:hanging="360"/>
              <w:rPr>
                <w:sz w:val="18"/>
                <w:lang w:val="it-IT"/>
              </w:rPr>
            </w:pPr>
            <w:proofErr w:type="gramStart"/>
            <w:r w:rsidRPr="003B3CAA">
              <w:rPr>
                <w:w w:val="95"/>
                <w:sz w:val="18"/>
                <w:lang w:val="it-IT"/>
              </w:rPr>
              <w:t>scarso</w:t>
            </w:r>
            <w:proofErr w:type="gramEnd"/>
            <w:r w:rsidRPr="003B3CAA">
              <w:rPr>
                <w:spacing w:val="-8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rispetto</w:t>
            </w:r>
            <w:r w:rsidRPr="003B3CAA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degli</w:t>
            </w:r>
            <w:r w:rsidRPr="003B3CAA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ambienti,</w:t>
            </w:r>
            <w:r w:rsidRPr="003B3CAA">
              <w:rPr>
                <w:spacing w:val="-6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delle</w:t>
            </w:r>
            <w:r w:rsidRPr="003B3CAA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strutture,</w:t>
            </w:r>
            <w:r w:rsidRPr="003B3CAA">
              <w:rPr>
                <w:spacing w:val="-8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delle</w:t>
            </w:r>
            <w:r w:rsidRPr="003B3CAA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attrezzature</w:t>
            </w:r>
            <w:r w:rsidRPr="003B3CAA">
              <w:rPr>
                <w:spacing w:val="-5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e</w:t>
            </w:r>
            <w:r w:rsidRPr="003B3CAA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delle</w:t>
            </w:r>
            <w:r w:rsidRPr="003B3CAA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norme</w:t>
            </w:r>
            <w:r w:rsidRPr="003B3CAA">
              <w:rPr>
                <w:spacing w:val="-1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di</w:t>
            </w:r>
            <w:r w:rsidRPr="003B3CAA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>sicurezza</w:t>
            </w:r>
            <w:r w:rsidRPr="003B3CAA">
              <w:rPr>
                <w:spacing w:val="-8"/>
                <w:w w:val="95"/>
                <w:sz w:val="18"/>
                <w:lang w:val="it-IT"/>
              </w:rPr>
              <w:t xml:space="preserve"> </w:t>
            </w:r>
            <w:r w:rsidRPr="003B3CAA">
              <w:rPr>
                <w:w w:val="95"/>
                <w:sz w:val="18"/>
                <w:lang w:val="it-IT"/>
              </w:rPr>
              <w:t xml:space="preserve">fissate </w:t>
            </w:r>
            <w:r w:rsidRPr="003B3CAA">
              <w:rPr>
                <w:sz w:val="18"/>
                <w:lang w:val="it-IT"/>
              </w:rPr>
              <w:t>da leggi o</w:t>
            </w:r>
            <w:r w:rsidRPr="003B3CAA">
              <w:rPr>
                <w:spacing w:val="-3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regolamenti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line="203" w:lineRule="exact"/>
              <w:ind w:hanging="360"/>
              <w:rPr>
                <w:sz w:val="18"/>
                <w:lang w:val="it-IT"/>
              </w:rPr>
            </w:pPr>
            <w:proofErr w:type="gramStart"/>
            <w:r w:rsidRPr="003B3CAA">
              <w:rPr>
                <w:sz w:val="18"/>
                <w:lang w:val="it-IT"/>
              </w:rPr>
              <w:t>scarso</w:t>
            </w:r>
            <w:proofErr w:type="gramEnd"/>
            <w:r w:rsidRPr="003B3CAA">
              <w:rPr>
                <w:spacing w:val="-1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interesse</w:t>
            </w:r>
            <w:r w:rsidRPr="003B3CAA">
              <w:rPr>
                <w:spacing w:val="-1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pacing w:val="-1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partecipazione</w:t>
            </w:r>
            <w:r w:rsidRPr="003B3CAA">
              <w:rPr>
                <w:spacing w:val="-1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saltuaria</w:t>
            </w:r>
            <w:r w:rsidRPr="003B3CAA">
              <w:rPr>
                <w:spacing w:val="-1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alle</w:t>
            </w:r>
            <w:r w:rsidRPr="003B3CAA">
              <w:rPr>
                <w:spacing w:val="-1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attività</w:t>
            </w:r>
            <w:r w:rsidRPr="003B3CAA">
              <w:rPr>
                <w:spacing w:val="-11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svolte</w:t>
            </w:r>
          </w:p>
          <w:p w:rsidR="003B3CAA" w:rsidRPr="003B3CAA" w:rsidRDefault="003B3CAA" w:rsidP="003B3CAA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11" w:line="254" w:lineRule="auto"/>
              <w:ind w:right="568" w:hanging="360"/>
              <w:rPr>
                <w:sz w:val="18"/>
                <w:lang w:val="it-IT"/>
              </w:rPr>
            </w:pPr>
            <w:proofErr w:type="gramStart"/>
            <w:r w:rsidRPr="003B3CAA">
              <w:rPr>
                <w:sz w:val="18"/>
                <w:lang w:val="it-IT"/>
              </w:rPr>
              <w:t>disturbo</w:t>
            </w:r>
            <w:proofErr w:type="gramEnd"/>
            <w:r w:rsidRPr="003B3CAA">
              <w:rPr>
                <w:sz w:val="18"/>
                <w:lang w:val="it-IT"/>
              </w:rPr>
              <w:t xml:space="preserve"> del regolare svolgimento delle lezioni e svolgimento spesso disatteso dei compiti ass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z w:val="18"/>
                <w:lang w:val="it-IT"/>
              </w:rPr>
              <w:t>gnati,</w:t>
            </w:r>
            <w:r w:rsidRPr="003B3CAA">
              <w:rPr>
                <w:spacing w:val="-1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segnalato</w:t>
            </w:r>
            <w:r w:rsidRPr="003B3CAA">
              <w:rPr>
                <w:spacing w:val="-11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con</w:t>
            </w:r>
            <w:r w:rsidRPr="003B3CAA">
              <w:rPr>
                <w:spacing w:val="-1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note</w:t>
            </w:r>
            <w:r w:rsidRPr="003B3CAA">
              <w:rPr>
                <w:spacing w:val="-1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disciplinari;</w:t>
            </w:r>
          </w:p>
          <w:p w:rsidR="003B3CAA" w:rsidRDefault="003B3CAA" w:rsidP="003B3CAA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1" w:line="205" w:lineRule="exact"/>
              <w:ind w:hanging="36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poca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consapevolezza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delle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diversità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3B3CAA" w:rsidTr="00791412">
        <w:trPr>
          <w:trHeight w:val="1423"/>
        </w:trPr>
        <w:tc>
          <w:tcPr>
            <w:tcW w:w="1560" w:type="dxa"/>
          </w:tcPr>
          <w:p w:rsidR="003B3CAA" w:rsidRDefault="003B3CAA" w:rsidP="005C70E1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3B3CAA" w:rsidRDefault="003B3CAA" w:rsidP="005C70E1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3B3CAA" w:rsidRDefault="003B3CAA" w:rsidP="005C70E1">
            <w:pPr>
              <w:pStyle w:val="TableParagraph"/>
              <w:spacing w:before="9"/>
              <w:rPr>
                <w:rFonts w:ascii="Trebuchet MS"/>
                <w:b/>
                <w:sz w:val="14"/>
              </w:rPr>
            </w:pPr>
          </w:p>
          <w:p w:rsidR="003B3CAA" w:rsidRDefault="003B3CAA" w:rsidP="005C70E1">
            <w:pPr>
              <w:pStyle w:val="TableParagraph"/>
              <w:ind w:left="59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5</w:t>
            </w:r>
          </w:p>
        </w:tc>
        <w:tc>
          <w:tcPr>
            <w:tcW w:w="8788" w:type="dxa"/>
          </w:tcPr>
          <w:p w:rsidR="003B3CAA" w:rsidRPr="003B3CAA" w:rsidRDefault="003B3CAA" w:rsidP="005C70E1">
            <w:pPr>
              <w:pStyle w:val="TableParagraph"/>
              <w:spacing w:before="95" w:line="254" w:lineRule="auto"/>
              <w:ind w:left="110" w:right="98"/>
              <w:jc w:val="both"/>
              <w:rPr>
                <w:sz w:val="18"/>
                <w:lang w:val="it-IT"/>
              </w:rPr>
            </w:pPr>
            <w:r w:rsidRPr="003B3CAA">
              <w:rPr>
                <w:sz w:val="18"/>
                <w:lang w:val="it-IT"/>
              </w:rPr>
              <w:t>Presenza di comportamenti di particolare gravità riconducibili alle fattispecie per le quali lo Statuto delle studentesse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degli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studenti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-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D.P.R.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249/1998,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come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modificato</w:t>
            </w:r>
            <w:r w:rsidRPr="003B3CAA">
              <w:rPr>
                <w:spacing w:val="-2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dal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D.P.R.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235/2007,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proofErr w:type="gramStart"/>
            <w:r w:rsidRPr="003B3CAA">
              <w:rPr>
                <w:sz w:val="18"/>
                <w:lang w:val="it-IT"/>
              </w:rPr>
              <w:t>nonché</w:t>
            </w:r>
            <w:proofErr w:type="gramEnd"/>
            <w:r w:rsidRPr="003B3CAA">
              <w:rPr>
                <w:spacing w:val="-2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regolamenti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 istituto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-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abbiano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previsto</w:t>
            </w:r>
            <w:r w:rsidRPr="003B3CAA">
              <w:rPr>
                <w:spacing w:val="-22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l’irrogazione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sanzioni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disciplinari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con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l’allontanamento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temporaneo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dello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studente dalla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comunità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scolastica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per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periodi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superiori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quindici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giorni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(art.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4,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commi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proofErr w:type="gramStart"/>
            <w:r w:rsidRPr="003B3CAA">
              <w:rPr>
                <w:sz w:val="18"/>
                <w:lang w:val="it-IT"/>
              </w:rPr>
              <w:t>9</w:t>
            </w:r>
            <w:proofErr w:type="gramEnd"/>
            <w:r w:rsidRPr="003B3CAA">
              <w:rPr>
                <w:sz w:val="18"/>
                <w:lang w:val="it-IT"/>
              </w:rPr>
              <w:t>,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9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bis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9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ter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dello</w:t>
            </w:r>
            <w:r w:rsidRPr="003B3CAA">
              <w:rPr>
                <w:spacing w:val="-16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Statuto) e</w:t>
            </w:r>
            <w:r w:rsidRPr="003B3CAA">
              <w:rPr>
                <w:spacing w:val="-17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lo studente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non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abbia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dimostrato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apprezzabili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concreti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cambiamenti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nel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comportamento,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tali</w:t>
            </w:r>
            <w:r w:rsidRPr="003B3CAA">
              <w:rPr>
                <w:spacing w:val="-23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da</w:t>
            </w:r>
            <w:r w:rsidRPr="003B3CAA">
              <w:rPr>
                <w:spacing w:val="-25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evidenziare</w:t>
            </w:r>
            <w:r w:rsidRPr="003B3CAA">
              <w:rPr>
                <w:spacing w:val="-24"/>
                <w:sz w:val="18"/>
                <w:lang w:val="it-IT"/>
              </w:rPr>
              <w:t xml:space="preserve"> </w:t>
            </w:r>
            <w:r w:rsidRPr="003B3CAA">
              <w:rPr>
                <w:sz w:val="18"/>
                <w:lang w:val="it-IT"/>
              </w:rPr>
              <w:t>un</w:t>
            </w:r>
          </w:p>
          <w:p w:rsidR="003B3CAA" w:rsidRPr="003B3CAA" w:rsidRDefault="003B3CAA" w:rsidP="005C70E1">
            <w:pPr>
              <w:pStyle w:val="TableParagraph"/>
              <w:spacing w:before="3"/>
              <w:ind w:left="110"/>
              <w:jc w:val="both"/>
              <w:rPr>
                <w:sz w:val="18"/>
                <w:lang w:val="it-IT"/>
              </w:rPr>
            </w:pPr>
            <w:proofErr w:type="gramStart"/>
            <w:r w:rsidRPr="003B3CAA">
              <w:rPr>
                <w:sz w:val="18"/>
                <w:lang w:val="it-IT"/>
              </w:rPr>
              <w:t>sufficiente</w:t>
            </w:r>
            <w:proofErr w:type="gramEnd"/>
            <w:r w:rsidRPr="003B3CAA">
              <w:rPr>
                <w:sz w:val="18"/>
                <w:lang w:val="it-IT"/>
              </w:rPr>
              <w:t xml:space="preserve"> livello di miglioramento nel suo percorso di crescita e di maturazione personale</w:t>
            </w:r>
          </w:p>
        </w:tc>
      </w:tr>
    </w:tbl>
    <w:p w:rsidR="00E708A8" w:rsidRDefault="00E708A8" w:rsidP="006A1C26"/>
    <w:p w:rsidR="00953A61" w:rsidRDefault="00953A61" w:rsidP="0074447B">
      <w:pPr>
        <w:pStyle w:val="Default"/>
        <w:jc w:val="center"/>
        <w:rPr>
          <w:b/>
          <w:bCs/>
        </w:rPr>
      </w:pPr>
    </w:p>
    <w:p w:rsidR="0074447B" w:rsidRPr="00791412" w:rsidRDefault="00FA1398" w:rsidP="00606043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91412">
        <w:rPr>
          <w:b/>
          <w:bCs/>
          <w:sz w:val="22"/>
          <w:szCs w:val="22"/>
        </w:rPr>
        <w:lastRenderedPageBreak/>
        <w:t>12</w:t>
      </w:r>
      <w:r w:rsidR="0074447B" w:rsidRPr="00791412">
        <w:rPr>
          <w:b/>
          <w:bCs/>
          <w:sz w:val="22"/>
          <w:szCs w:val="22"/>
        </w:rPr>
        <w:t>. RAPPORTI SCUOLA-FAMIGLIA</w:t>
      </w:r>
      <w:bookmarkStart w:id="1" w:name="_GoBack"/>
      <w:bookmarkEnd w:id="1"/>
    </w:p>
    <w:p w:rsidR="00C10B9C" w:rsidRDefault="00C10B9C" w:rsidP="00C10B9C">
      <w:pPr>
        <w:ind w:right="-426"/>
        <w:jc w:val="both"/>
      </w:pPr>
      <w:r>
        <w:t xml:space="preserve">I rapporti scuola-famiglia sono garantiti attraverso la sottoscrizione del Patto di corresponsabilità educativa, le comunicazioni attraverso il Registro Elettronico e da incontri programmati individuali e </w:t>
      </w:r>
      <w:proofErr w:type="gramStart"/>
      <w:r>
        <w:t>collegiali</w:t>
      </w:r>
      <w:proofErr w:type="gramEnd"/>
      <w:r>
        <w:t>.</w:t>
      </w:r>
    </w:p>
    <w:p w:rsidR="006A1C26" w:rsidRDefault="006A1C26" w:rsidP="006A1C26"/>
    <w:p w:rsidR="002F4443" w:rsidRDefault="002F4443" w:rsidP="006A1C26"/>
    <w:p w:rsidR="002F4443" w:rsidRPr="00E708A8" w:rsidRDefault="002F4443" w:rsidP="002F4443">
      <w:pPr>
        <w:rPr>
          <w:sz w:val="20"/>
          <w:szCs w:val="20"/>
        </w:rPr>
      </w:pPr>
    </w:p>
    <w:p w:rsidR="002F4443" w:rsidRDefault="002F4443" w:rsidP="006A1C26"/>
    <w:p w:rsidR="00D470EB" w:rsidRDefault="00D470EB" w:rsidP="006A1C26"/>
    <w:p w:rsidR="006A1C26" w:rsidRPr="00D470EB" w:rsidRDefault="006A1C26" w:rsidP="00211406">
      <w:r>
        <w:t>Data,</w:t>
      </w:r>
      <w:proofErr w:type="gramStart"/>
      <w:r>
        <w:t xml:space="preserve">  </w:t>
      </w:r>
      <w:proofErr w:type="gramEnd"/>
      <w:r>
        <w:t xml:space="preserve">________________ / _____ / ______  </w:t>
      </w:r>
      <w:r>
        <w:tab/>
      </w:r>
      <w:r>
        <w:tab/>
      </w:r>
      <w:r>
        <w:tab/>
        <w:t xml:space="preserve">  Il Docente/Coordinatore di Classe:</w:t>
      </w:r>
    </w:p>
    <w:sectPr w:rsidR="006A1C26" w:rsidRPr="00D470EB" w:rsidSect="00606043">
      <w:footerReference w:type="even" r:id="rId17"/>
      <w:footerReference w:type="default" r:id="rId18"/>
      <w:pgSz w:w="11906" w:h="16838"/>
      <w:pgMar w:top="540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7D" w:rsidRDefault="002A567D">
      <w:r>
        <w:separator/>
      </w:r>
    </w:p>
  </w:endnote>
  <w:endnote w:type="continuationSeparator" w:id="0">
    <w:p w:rsidR="002A567D" w:rsidRDefault="002A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7D" w:rsidRDefault="002A567D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567D" w:rsidRDefault="002A567D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7D" w:rsidRDefault="002A567D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6043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2A567D" w:rsidRDefault="002A567D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7D" w:rsidRDefault="002A567D">
      <w:r>
        <w:separator/>
      </w:r>
    </w:p>
  </w:footnote>
  <w:footnote w:type="continuationSeparator" w:id="0">
    <w:p w:rsidR="002A567D" w:rsidRDefault="002A567D">
      <w:r>
        <w:continuationSeparator/>
      </w:r>
    </w:p>
  </w:footnote>
  <w:footnote w:id="1">
    <w:p w:rsidR="002A567D" w:rsidRDefault="002A567D" w:rsidP="00817B6D">
      <w:pPr>
        <w:pStyle w:val="Testonotaapidipagina"/>
      </w:pPr>
      <w:r>
        <w:rPr>
          <w:rStyle w:val="Rimandonotaapidipagina"/>
          <w:rFonts w:eastAsia="Calibri"/>
        </w:rPr>
        <w:footnoteRef/>
      </w:r>
      <w:r>
        <w:t xml:space="preserve"> Specificare per </w:t>
      </w:r>
      <w:proofErr w:type="gramStart"/>
      <w:r>
        <w:t xml:space="preserve">ciascuna </w:t>
      </w:r>
      <w:proofErr w:type="gramEnd"/>
      <w:r>
        <w:t>area disciplinare.</w:t>
      </w:r>
    </w:p>
  </w:footnote>
  <w:footnote w:id="2">
    <w:p w:rsidR="00E72881" w:rsidRDefault="00E728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A partire dalle</w:t>
      </w:r>
      <w:proofErr w:type="gramEnd"/>
      <w:r>
        <w:t xml:space="preserve"> classi terze </w:t>
      </w:r>
      <w:proofErr w:type="spellStart"/>
      <w:r w:rsidR="00606043">
        <w:t>as</w:t>
      </w:r>
      <w:proofErr w:type="spellEnd"/>
      <w:r w:rsidR="00606043">
        <w:t xml:space="preserve"> 2020_21 si adottano le</w:t>
      </w:r>
      <w:r w:rsidR="00606043" w:rsidRPr="00606043">
        <w:t xml:space="preserve"> Linee guida per favorire e sostenere l’adozione del nuovo assetto dida</w:t>
      </w:r>
      <w:r w:rsidR="00606043" w:rsidRPr="00606043">
        <w:t>t</w:t>
      </w:r>
      <w:r w:rsidR="00606043" w:rsidRPr="00606043">
        <w:t>tico e organizzativo dei percorsi di istruzione professionale (di cui al decreto interministeriale 24 maggio 2018, n. 92, Reg</w:t>
      </w:r>
      <w:r w:rsidR="00606043" w:rsidRPr="00606043">
        <w:t>o</w:t>
      </w:r>
      <w:r w:rsidR="00606043" w:rsidRPr="00606043">
        <w:t>lamento ai sensi dell’articolo 3, comma 3, decreto legislativo 13 aprile 2017, n. 61)</w:t>
      </w:r>
      <w:r w:rsidR="00606043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7406B"/>
    <w:multiLevelType w:val="hybridMultilevel"/>
    <w:tmpl w:val="1C3CA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E1C52"/>
    <w:multiLevelType w:val="hybridMultilevel"/>
    <w:tmpl w:val="7BCC9DB6"/>
    <w:lvl w:ilvl="0" w:tplc="BFF6C9D0">
      <w:start w:val="2"/>
      <w:numFmt w:val="lowerLetter"/>
      <w:lvlText w:val="%1)"/>
      <w:lvlJc w:val="left"/>
      <w:pPr>
        <w:ind w:left="470" w:hanging="706"/>
      </w:pPr>
      <w:rPr>
        <w:rFonts w:ascii="Arial" w:eastAsia="Arial" w:hAnsi="Arial" w:cs="Arial" w:hint="default"/>
        <w:spacing w:val="-1"/>
        <w:w w:val="93"/>
        <w:sz w:val="18"/>
        <w:szCs w:val="18"/>
        <w:lang w:val="it-IT" w:eastAsia="it-IT" w:bidi="it-IT"/>
      </w:rPr>
    </w:lvl>
    <w:lvl w:ilvl="1" w:tplc="BB5E8AFA">
      <w:numFmt w:val="bullet"/>
      <w:lvlText w:val="•"/>
      <w:lvlJc w:val="left"/>
      <w:pPr>
        <w:ind w:left="1295" w:hanging="706"/>
      </w:pPr>
      <w:rPr>
        <w:rFonts w:hint="default"/>
        <w:lang w:val="it-IT" w:eastAsia="it-IT" w:bidi="it-IT"/>
      </w:rPr>
    </w:lvl>
    <w:lvl w:ilvl="2" w:tplc="3E661DEE">
      <w:numFmt w:val="bullet"/>
      <w:lvlText w:val="•"/>
      <w:lvlJc w:val="left"/>
      <w:pPr>
        <w:ind w:left="2111" w:hanging="706"/>
      </w:pPr>
      <w:rPr>
        <w:rFonts w:hint="default"/>
        <w:lang w:val="it-IT" w:eastAsia="it-IT" w:bidi="it-IT"/>
      </w:rPr>
    </w:lvl>
    <w:lvl w:ilvl="3" w:tplc="8C566488">
      <w:numFmt w:val="bullet"/>
      <w:lvlText w:val="•"/>
      <w:lvlJc w:val="left"/>
      <w:pPr>
        <w:ind w:left="2927" w:hanging="706"/>
      </w:pPr>
      <w:rPr>
        <w:rFonts w:hint="default"/>
        <w:lang w:val="it-IT" w:eastAsia="it-IT" w:bidi="it-IT"/>
      </w:rPr>
    </w:lvl>
    <w:lvl w:ilvl="4" w:tplc="3E78FB4A">
      <w:numFmt w:val="bullet"/>
      <w:lvlText w:val="•"/>
      <w:lvlJc w:val="left"/>
      <w:pPr>
        <w:ind w:left="3743" w:hanging="706"/>
      </w:pPr>
      <w:rPr>
        <w:rFonts w:hint="default"/>
        <w:lang w:val="it-IT" w:eastAsia="it-IT" w:bidi="it-IT"/>
      </w:rPr>
    </w:lvl>
    <w:lvl w:ilvl="5" w:tplc="0BAC1410">
      <w:numFmt w:val="bullet"/>
      <w:lvlText w:val="•"/>
      <w:lvlJc w:val="left"/>
      <w:pPr>
        <w:ind w:left="4559" w:hanging="706"/>
      </w:pPr>
      <w:rPr>
        <w:rFonts w:hint="default"/>
        <w:lang w:val="it-IT" w:eastAsia="it-IT" w:bidi="it-IT"/>
      </w:rPr>
    </w:lvl>
    <w:lvl w:ilvl="6" w:tplc="0102F8C2">
      <w:numFmt w:val="bullet"/>
      <w:lvlText w:val="•"/>
      <w:lvlJc w:val="left"/>
      <w:pPr>
        <w:ind w:left="5375" w:hanging="706"/>
      </w:pPr>
      <w:rPr>
        <w:rFonts w:hint="default"/>
        <w:lang w:val="it-IT" w:eastAsia="it-IT" w:bidi="it-IT"/>
      </w:rPr>
    </w:lvl>
    <w:lvl w:ilvl="7" w:tplc="C8F870CA">
      <w:numFmt w:val="bullet"/>
      <w:lvlText w:val="•"/>
      <w:lvlJc w:val="left"/>
      <w:pPr>
        <w:ind w:left="6191" w:hanging="706"/>
      </w:pPr>
      <w:rPr>
        <w:rFonts w:hint="default"/>
        <w:lang w:val="it-IT" w:eastAsia="it-IT" w:bidi="it-IT"/>
      </w:rPr>
    </w:lvl>
    <w:lvl w:ilvl="8" w:tplc="72E061EC">
      <w:numFmt w:val="bullet"/>
      <w:lvlText w:val="•"/>
      <w:lvlJc w:val="left"/>
      <w:pPr>
        <w:ind w:left="7007" w:hanging="706"/>
      </w:pPr>
      <w:rPr>
        <w:rFonts w:hint="default"/>
        <w:lang w:val="it-IT" w:eastAsia="it-IT" w:bidi="it-IT"/>
      </w:rPr>
    </w:lvl>
  </w:abstractNum>
  <w:abstractNum w:abstractNumId="10">
    <w:nsid w:val="0A761204"/>
    <w:multiLevelType w:val="hybridMultilevel"/>
    <w:tmpl w:val="A3DC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3218E3"/>
    <w:multiLevelType w:val="hybridMultilevel"/>
    <w:tmpl w:val="22E8A3A6"/>
    <w:lvl w:ilvl="0" w:tplc="FEC69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85CA8"/>
    <w:multiLevelType w:val="hybridMultilevel"/>
    <w:tmpl w:val="05421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3B0D52"/>
    <w:multiLevelType w:val="hybridMultilevel"/>
    <w:tmpl w:val="475059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0EFE60A8"/>
    <w:multiLevelType w:val="hybridMultilevel"/>
    <w:tmpl w:val="A82C1CFE"/>
    <w:lvl w:ilvl="0" w:tplc="6A966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7C3F96"/>
    <w:multiLevelType w:val="hybridMultilevel"/>
    <w:tmpl w:val="C0EA5F9A"/>
    <w:lvl w:ilvl="0" w:tplc="ED18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7E2693"/>
    <w:multiLevelType w:val="hybridMultilevel"/>
    <w:tmpl w:val="EC368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790A41"/>
    <w:multiLevelType w:val="hybridMultilevel"/>
    <w:tmpl w:val="FC0AB698"/>
    <w:lvl w:ilvl="0" w:tplc="53401458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CFDCCF40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5FC6A05A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43B023F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CA141D94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3168D7F8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04440090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E42E3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5D2CCE4A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18">
    <w:nsid w:val="19921DDF"/>
    <w:multiLevelType w:val="hybridMultilevel"/>
    <w:tmpl w:val="3D52D556"/>
    <w:lvl w:ilvl="0" w:tplc="C444186E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8A36E38C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0AA8117E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5EAC498C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0C406D18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A8B014D0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AF642C04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E3CA40FA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0E44A614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9">
    <w:nsid w:val="289A55A8"/>
    <w:multiLevelType w:val="hybridMultilevel"/>
    <w:tmpl w:val="C7DCFF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9E445AF"/>
    <w:multiLevelType w:val="hybridMultilevel"/>
    <w:tmpl w:val="595EF4FA"/>
    <w:lvl w:ilvl="0" w:tplc="06E86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241D7"/>
    <w:multiLevelType w:val="hybridMultilevel"/>
    <w:tmpl w:val="2FCAD4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566887"/>
    <w:multiLevelType w:val="multilevel"/>
    <w:tmpl w:val="B1E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A13D19"/>
    <w:multiLevelType w:val="hybridMultilevel"/>
    <w:tmpl w:val="23524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26FC4"/>
    <w:multiLevelType w:val="hybridMultilevel"/>
    <w:tmpl w:val="167A862C"/>
    <w:lvl w:ilvl="0" w:tplc="A648B776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D49CF996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984619DC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6E04EB68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898E7EF8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747C1B04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C8E477EA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C134A0B6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F5229CDC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25">
    <w:nsid w:val="395C2B68"/>
    <w:multiLevelType w:val="hybridMultilevel"/>
    <w:tmpl w:val="25BC0956"/>
    <w:lvl w:ilvl="0" w:tplc="AD0C1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7522E"/>
    <w:multiLevelType w:val="hybridMultilevel"/>
    <w:tmpl w:val="F4420994"/>
    <w:lvl w:ilvl="0" w:tplc="D06691F6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11A0C9A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BC628AF2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E78C8E96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88B03390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9D3C9BE4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F8242534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A5A07B62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E00233FA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27">
    <w:nsid w:val="43F67549"/>
    <w:multiLevelType w:val="hybridMultilevel"/>
    <w:tmpl w:val="809C7F3A"/>
    <w:lvl w:ilvl="0" w:tplc="555E7CE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2C631D"/>
    <w:multiLevelType w:val="hybridMultilevel"/>
    <w:tmpl w:val="2656F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F45201"/>
    <w:multiLevelType w:val="hybridMultilevel"/>
    <w:tmpl w:val="8EB8C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8171C"/>
    <w:multiLevelType w:val="hybridMultilevel"/>
    <w:tmpl w:val="7CEA7A2A"/>
    <w:lvl w:ilvl="0" w:tplc="2932D71E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2CE4A54A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9648DAEA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FBDA9F8A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F2C06F30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E4EE28A4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8B4A20AE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20666A98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D94A821E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31">
    <w:nsid w:val="4A782047"/>
    <w:multiLevelType w:val="hybridMultilevel"/>
    <w:tmpl w:val="ED5EB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067A31"/>
    <w:multiLevelType w:val="hybridMultilevel"/>
    <w:tmpl w:val="D40A3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6E4E04"/>
    <w:multiLevelType w:val="hybridMultilevel"/>
    <w:tmpl w:val="FAC2AD96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D019A8"/>
    <w:multiLevelType w:val="hybridMultilevel"/>
    <w:tmpl w:val="DB8295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271463"/>
    <w:multiLevelType w:val="hybridMultilevel"/>
    <w:tmpl w:val="65E6AC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7B4F48"/>
    <w:multiLevelType w:val="hybridMultilevel"/>
    <w:tmpl w:val="6544827A"/>
    <w:lvl w:ilvl="0" w:tplc="6A966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331E4"/>
    <w:multiLevelType w:val="hybridMultilevel"/>
    <w:tmpl w:val="7612F5CA"/>
    <w:lvl w:ilvl="0" w:tplc="FE886806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1A52184A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2E5E2BAC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B530A9C6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C33A0D26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28E4F76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9E420EE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AAC83C2C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CB0049D8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38">
    <w:nsid w:val="563A42A2"/>
    <w:multiLevelType w:val="hybridMultilevel"/>
    <w:tmpl w:val="01BE1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7E6980"/>
    <w:multiLevelType w:val="hybridMultilevel"/>
    <w:tmpl w:val="76AE62DA"/>
    <w:lvl w:ilvl="0" w:tplc="0410000F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40">
    <w:nsid w:val="58F2049A"/>
    <w:multiLevelType w:val="hybridMultilevel"/>
    <w:tmpl w:val="772AE8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A75AD5"/>
    <w:multiLevelType w:val="hybridMultilevel"/>
    <w:tmpl w:val="55EEED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B63C2F"/>
    <w:multiLevelType w:val="hybridMultilevel"/>
    <w:tmpl w:val="4F26E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B566B5"/>
    <w:multiLevelType w:val="hybridMultilevel"/>
    <w:tmpl w:val="17627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414E71"/>
    <w:multiLevelType w:val="hybridMultilevel"/>
    <w:tmpl w:val="101695EE"/>
    <w:lvl w:ilvl="0" w:tplc="5A866012">
      <w:start w:val="1"/>
      <w:numFmt w:val="lowerLetter"/>
      <w:lvlText w:val="%1)"/>
      <w:lvlJc w:val="left"/>
      <w:pPr>
        <w:ind w:left="468" w:hanging="713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65483A6">
      <w:numFmt w:val="bullet"/>
      <w:lvlText w:val="•"/>
      <w:lvlJc w:val="left"/>
      <w:pPr>
        <w:ind w:left="1277" w:hanging="713"/>
      </w:pPr>
      <w:rPr>
        <w:rFonts w:hint="default"/>
        <w:lang w:val="it-IT" w:eastAsia="it-IT" w:bidi="it-IT"/>
      </w:rPr>
    </w:lvl>
    <w:lvl w:ilvl="2" w:tplc="EFB6D002">
      <w:numFmt w:val="bullet"/>
      <w:lvlText w:val="•"/>
      <w:lvlJc w:val="left"/>
      <w:pPr>
        <w:ind w:left="2095" w:hanging="713"/>
      </w:pPr>
      <w:rPr>
        <w:rFonts w:hint="default"/>
        <w:lang w:val="it-IT" w:eastAsia="it-IT" w:bidi="it-IT"/>
      </w:rPr>
    </w:lvl>
    <w:lvl w:ilvl="3" w:tplc="94BC627E">
      <w:numFmt w:val="bullet"/>
      <w:lvlText w:val="•"/>
      <w:lvlJc w:val="left"/>
      <w:pPr>
        <w:ind w:left="2913" w:hanging="713"/>
      </w:pPr>
      <w:rPr>
        <w:rFonts w:hint="default"/>
        <w:lang w:val="it-IT" w:eastAsia="it-IT" w:bidi="it-IT"/>
      </w:rPr>
    </w:lvl>
    <w:lvl w:ilvl="4" w:tplc="D1647968">
      <w:numFmt w:val="bullet"/>
      <w:lvlText w:val="•"/>
      <w:lvlJc w:val="left"/>
      <w:pPr>
        <w:ind w:left="3731" w:hanging="713"/>
      </w:pPr>
      <w:rPr>
        <w:rFonts w:hint="default"/>
        <w:lang w:val="it-IT" w:eastAsia="it-IT" w:bidi="it-IT"/>
      </w:rPr>
    </w:lvl>
    <w:lvl w:ilvl="5" w:tplc="F48E97A0">
      <w:numFmt w:val="bullet"/>
      <w:lvlText w:val="•"/>
      <w:lvlJc w:val="left"/>
      <w:pPr>
        <w:ind w:left="4549" w:hanging="713"/>
      </w:pPr>
      <w:rPr>
        <w:rFonts w:hint="default"/>
        <w:lang w:val="it-IT" w:eastAsia="it-IT" w:bidi="it-IT"/>
      </w:rPr>
    </w:lvl>
    <w:lvl w:ilvl="6" w:tplc="42FAE8D0">
      <w:numFmt w:val="bullet"/>
      <w:lvlText w:val="•"/>
      <w:lvlJc w:val="left"/>
      <w:pPr>
        <w:ind w:left="5367" w:hanging="713"/>
      </w:pPr>
      <w:rPr>
        <w:rFonts w:hint="default"/>
        <w:lang w:val="it-IT" w:eastAsia="it-IT" w:bidi="it-IT"/>
      </w:rPr>
    </w:lvl>
    <w:lvl w:ilvl="7" w:tplc="1736E0A4">
      <w:numFmt w:val="bullet"/>
      <w:lvlText w:val="•"/>
      <w:lvlJc w:val="left"/>
      <w:pPr>
        <w:ind w:left="6185" w:hanging="713"/>
      </w:pPr>
      <w:rPr>
        <w:rFonts w:hint="default"/>
        <w:lang w:val="it-IT" w:eastAsia="it-IT" w:bidi="it-IT"/>
      </w:rPr>
    </w:lvl>
    <w:lvl w:ilvl="8" w:tplc="85A47092">
      <w:numFmt w:val="bullet"/>
      <w:lvlText w:val="•"/>
      <w:lvlJc w:val="left"/>
      <w:pPr>
        <w:ind w:left="7003" w:hanging="713"/>
      </w:pPr>
      <w:rPr>
        <w:rFonts w:hint="default"/>
        <w:lang w:val="it-IT" w:eastAsia="it-IT" w:bidi="it-IT"/>
      </w:rPr>
    </w:lvl>
  </w:abstractNum>
  <w:abstractNum w:abstractNumId="45">
    <w:nsid w:val="65205AC8"/>
    <w:multiLevelType w:val="hybridMultilevel"/>
    <w:tmpl w:val="A2C4BF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AF1651E"/>
    <w:multiLevelType w:val="hybridMultilevel"/>
    <w:tmpl w:val="ED9AC4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C110505"/>
    <w:multiLevelType w:val="hybridMultilevel"/>
    <w:tmpl w:val="A154AE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D511868"/>
    <w:multiLevelType w:val="hybridMultilevel"/>
    <w:tmpl w:val="5A9C67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817E1E"/>
    <w:multiLevelType w:val="multilevel"/>
    <w:tmpl w:val="5502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74A952BF"/>
    <w:multiLevelType w:val="hybridMultilevel"/>
    <w:tmpl w:val="6C62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614C10"/>
    <w:multiLevelType w:val="hybridMultilevel"/>
    <w:tmpl w:val="9DA4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C1245A"/>
    <w:multiLevelType w:val="hybridMultilevel"/>
    <w:tmpl w:val="809A2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5"/>
  </w:num>
  <w:num w:numId="4">
    <w:abstractNumId w:val="16"/>
  </w:num>
  <w:num w:numId="5">
    <w:abstractNumId w:val="49"/>
  </w:num>
  <w:num w:numId="6">
    <w:abstractNumId w:val="45"/>
  </w:num>
  <w:num w:numId="7">
    <w:abstractNumId w:val="47"/>
  </w:num>
  <w:num w:numId="8">
    <w:abstractNumId w:val="31"/>
  </w:num>
  <w:num w:numId="9">
    <w:abstractNumId w:val="53"/>
  </w:num>
  <w:num w:numId="10">
    <w:abstractNumId w:val="38"/>
  </w:num>
  <w:num w:numId="11">
    <w:abstractNumId w:val="48"/>
  </w:num>
  <w:num w:numId="12">
    <w:abstractNumId w:val="41"/>
  </w:num>
  <w:num w:numId="13">
    <w:abstractNumId w:val="7"/>
  </w:num>
  <w:num w:numId="14">
    <w:abstractNumId w:val="43"/>
  </w:num>
  <w:num w:numId="15">
    <w:abstractNumId w:val="42"/>
  </w:num>
  <w:num w:numId="16">
    <w:abstractNumId w:val="50"/>
  </w:num>
  <w:num w:numId="17">
    <w:abstractNumId w:val="21"/>
  </w:num>
  <w:num w:numId="18">
    <w:abstractNumId w:val="20"/>
  </w:num>
  <w:num w:numId="19">
    <w:abstractNumId w:val="39"/>
  </w:num>
  <w:num w:numId="20">
    <w:abstractNumId w:val="11"/>
  </w:num>
  <w:num w:numId="21">
    <w:abstractNumId w:val="40"/>
  </w:num>
  <w:num w:numId="22">
    <w:abstractNumId w:val="12"/>
  </w:num>
  <w:num w:numId="23">
    <w:abstractNumId w:val="28"/>
  </w:num>
  <w:num w:numId="24">
    <w:abstractNumId w:val="32"/>
  </w:num>
  <w:num w:numId="25">
    <w:abstractNumId w:val="34"/>
  </w:num>
  <w:num w:numId="26">
    <w:abstractNumId w:val="14"/>
  </w:num>
  <w:num w:numId="27">
    <w:abstractNumId w:val="22"/>
  </w:num>
  <w:num w:numId="28">
    <w:abstractNumId w:val="36"/>
  </w:num>
  <w:num w:numId="29">
    <w:abstractNumId w:val="27"/>
  </w:num>
  <w:num w:numId="30">
    <w:abstractNumId w:val="19"/>
  </w:num>
  <w:num w:numId="31">
    <w:abstractNumId w:val="29"/>
  </w:num>
  <w:num w:numId="32">
    <w:abstractNumId w:val="23"/>
  </w:num>
  <w:num w:numId="33">
    <w:abstractNumId w:val="52"/>
  </w:num>
  <w:num w:numId="34">
    <w:abstractNumId w:val="33"/>
  </w:num>
  <w:num w:numId="35">
    <w:abstractNumId w:val="25"/>
  </w:num>
  <w:num w:numId="36">
    <w:abstractNumId w:val="26"/>
  </w:num>
  <w:num w:numId="37">
    <w:abstractNumId w:val="30"/>
  </w:num>
  <w:num w:numId="38">
    <w:abstractNumId w:val="18"/>
  </w:num>
  <w:num w:numId="39">
    <w:abstractNumId w:val="44"/>
  </w:num>
  <w:num w:numId="40">
    <w:abstractNumId w:val="9"/>
  </w:num>
  <w:num w:numId="41">
    <w:abstractNumId w:val="17"/>
  </w:num>
  <w:num w:numId="42">
    <w:abstractNumId w:val="37"/>
  </w:num>
  <w:num w:numId="43">
    <w:abstractNumId w:val="24"/>
  </w:num>
  <w:num w:numId="44">
    <w:abstractNumId w:val="6"/>
  </w:num>
  <w:num w:numId="45">
    <w:abstractNumId w:val="8"/>
  </w:num>
  <w:num w:numId="46">
    <w:abstractNumId w:val="46"/>
  </w:num>
  <w:num w:numId="47">
    <w:abstractNumId w:val="10"/>
  </w:num>
  <w:num w:numId="48">
    <w:abstractNumId w:val="5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0"/>
    <w:rsid w:val="0000598E"/>
    <w:rsid w:val="00013976"/>
    <w:rsid w:val="000157FC"/>
    <w:rsid w:val="00022F8C"/>
    <w:rsid w:val="0002444B"/>
    <w:rsid w:val="00026737"/>
    <w:rsid w:val="00034942"/>
    <w:rsid w:val="00041D2D"/>
    <w:rsid w:val="00042E58"/>
    <w:rsid w:val="00045C5D"/>
    <w:rsid w:val="0005778C"/>
    <w:rsid w:val="00081C19"/>
    <w:rsid w:val="00082189"/>
    <w:rsid w:val="0008627A"/>
    <w:rsid w:val="00086378"/>
    <w:rsid w:val="000A1B49"/>
    <w:rsid w:val="000A2AFE"/>
    <w:rsid w:val="000B4A18"/>
    <w:rsid w:val="000B5BD0"/>
    <w:rsid w:val="000C0102"/>
    <w:rsid w:val="000C5EF4"/>
    <w:rsid w:val="000C65F2"/>
    <w:rsid w:val="000D6F16"/>
    <w:rsid w:val="000F101D"/>
    <w:rsid w:val="00101FF0"/>
    <w:rsid w:val="00140608"/>
    <w:rsid w:val="00146B4B"/>
    <w:rsid w:val="001475CB"/>
    <w:rsid w:val="00175DE0"/>
    <w:rsid w:val="00183055"/>
    <w:rsid w:val="00185CEF"/>
    <w:rsid w:val="00192B73"/>
    <w:rsid w:val="00193B3F"/>
    <w:rsid w:val="00196421"/>
    <w:rsid w:val="00196BF2"/>
    <w:rsid w:val="00196EA3"/>
    <w:rsid w:val="001A2AEB"/>
    <w:rsid w:val="001A5C8B"/>
    <w:rsid w:val="001B5F7F"/>
    <w:rsid w:val="001B71E2"/>
    <w:rsid w:val="001D376B"/>
    <w:rsid w:val="001F4220"/>
    <w:rsid w:val="002076F0"/>
    <w:rsid w:val="00211406"/>
    <w:rsid w:val="002120E6"/>
    <w:rsid w:val="0024023E"/>
    <w:rsid w:val="0024031F"/>
    <w:rsid w:val="00241145"/>
    <w:rsid w:val="002416E2"/>
    <w:rsid w:val="0026181B"/>
    <w:rsid w:val="00261F49"/>
    <w:rsid w:val="002647DB"/>
    <w:rsid w:val="002720BF"/>
    <w:rsid w:val="00272770"/>
    <w:rsid w:val="00285623"/>
    <w:rsid w:val="002A567D"/>
    <w:rsid w:val="002B1D03"/>
    <w:rsid w:val="002D43BA"/>
    <w:rsid w:val="002D6357"/>
    <w:rsid w:val="002F4443"/>
    <w:rsid w:val="002F5596"/>
    <w:rsid w:val="0030058C"/>
    <w:rsid w:val="00302640"/>
    <w:rsid w:val="003057CF"/>
    <w:rsid w:val="003062D4"/>
    <w:rsid w:val="00334F33"/>
    <w:rsid w:val="00337B59"/>
    <w:rsid w:val="003439A4"/>
    <w:rsid w:val="00343BD3"/>
    <w:rsid w:val="00354239"/>
    <w:rsid w:val="00356C37"/>
    <w:rsid w:val="00356FFE"/>
    <w:rsid w:val="00361AD9"/>
    <w:rsid w:val="00367A07"/>
    <w:rsid w:val="00384DC4"/>
    <w:rsid w:val="00385A55"/>
    <w:rsid w:val="003A30A2"/>
    <w:rsid w:val="003B3CAA"/>
    <w:rsid w:val="003B483A"/>
    <w:rsid w:val="003B59EA"/>
    <w:rsid w:val="003B6EE7"/>
    <w:rsid w:val="003C0237"/>
    <w:rsid w:val="003C0B42"/>
    <w:rsid w:val="003C2B4C"/>
    <w:rsid w:val="003C4309"/>
    <w:rsid w:val="003F3713"/>
    <w:rsid w:val="0040030D"/>
    <w:rsid w:val="004057DF"/>
    <w:rsid w:val="004110B8"/>
    <w:rsid w:val="00416808"/>
    <w:rsid w:val="004310D3"/>
    <w:rsid w:val="00431B32"/>
    <w:rsid w:val="004451BA"/>
    <w:rsid w:val="00446841"/>
    <w:rsid w:val="004637DF"/>
    <w:rsid w:val="00463E09"/>
    <w:rsid w:val="00467B6C"/>
    <w:rsid w:val="0047650E"/>
    <w:rsid w:val="004836E9"/>
    <w:rsid w:val="0048593F"/>
    <w:rsid w:val="00493954"/>
    <w:rsid w:val="004B1259"/>
    <w:rsid w:val="004B32DD"/>
    <w:rsid w:val="004B6B71"/>
    <w:rsid w:val="004D4247"/>
    <w:rsid w:val="004D6143"/>
    <w:rsid w:val="004E119E"/>
    <w:rsid w:val="004E641C"/>
    <w:rsid w:val="004E6692"/>
    <w:rsid w:val="00512933"/>
    <w:rsid w:val="005136A5"/>
    <w:rsid w:val="00514A3E"/>
    <w:rsid w:val="00517C30"/>
    <w:rsid w:val="0052293B"/>
    <w:rsid w:val="005319BD"/>
    <w:rsid w:val="005408A7"/>
    <w:rsid w:val="00541915"/>
    <w:rsid w:val="00542ADB"/>
    <w:rsid w:val="00544CFA"/>
    <w:rsid w:val="0054507D"/>
    <w:rsid w:val="005633DF"/>
    <w:rsid w:val="005641C8"/>
    <w:rsid w:val="00567D25"/>
    <w:rsid w:val="005736AF"/>
    <w:rsid w:val="00595D1A"/>
    <w:rsid w:val="005A21B2"/>
    <w:rsid w:val="005A38C9"/>
    <w:rsid w:val="005A5926"/>
    <w:rsid w:val="005A7C1F"/>
    <w:rsid w:val="005C4B9D"/>
    <w:rsid w:val="005C70E1"/>
    <w:rsid w:val="005E0C2A"/>
    <w:rsid w:val="005E1630"/>
    <w:rsid w:val="005E7CBA"/>
    <w:rsid w:val="005F074D"/>
    <w:rsid w:val="005F74CC"/>
    <w:rsid w:val="0060161A"/>
    <w:rsid w:val="006019A6"/>
    <w:rsid w:val="00606043"/>
    <w:rsid w:val="00620F72"/>
    <w:rsid w:val="0062510D"/>
    <w:rsid w:val="00625640"/>
    <w:rsid w:val="00660851"/>
    <w:rsid w:val="006613CD"/>
    <w:rsid w:val="006643C4"/>
    <w:rsid w:val="00672BA9"/>
    <w:rsid w:val="00674FF3"/>
    <w:rsid w:val="00694C11"/>
    <w:rsid w:val="00696336"/>
    <w:rsid w:val="006A0A88"/>
    <w:rsid w:val="006A1C26"/>
    <w:rsid w:val="006A5585"/>
    <w:rsid w:val="006B2BD3"/>
    <w:rsid w:val="006B7454"/>
    <w:rsid w:val="006C383F"/>
    <w:rsid w:val="006D7FBA"/>
    <w:rsid w:val="006E4C38"/>
    <w:rsid w:val="006E53D7"/>
    <w:rsid w:val="006F7B85"/>
    <w:rsid w:val="0070118B"/>
    <w:rsid w:val="007140A1"/>
    <w:rsid w:val="00725AA9"/>
    <w:rsid w:val="00740877"/>
    <w:rsid w:val="0074447B"/>
    <w:rsid w:val="007578ED"/>
    <w:rsid w:val="007747E8"/>
    <w:rsid w:val="00776814"/>
    <w:rsid w:val="0078251E"/>
    <w:rsid w:val="00782C6E"/>
    <w:rsid w:val="00787B2A"/>
    <w:rsid w:val="00791412"/>
    <w:rsid w:val="0079210B"/>
    <w:rsid w:val="007A0BA2"/>
    <w:rsid w:val="007A338C"/>
    <w:rsid w:val="007A34E0"/>
    <w:rsid w:val="007B27E0"/>
    <w:rsid w:val="007B52E3"/>
    <w:rsid w:val="007B670B"/>
    <w:rsid w:val="007C3F60"/>
    <w:rsid w:val="007D3308"/>
    <w:rsid w:val="007E3267"/>
    <w:rsid w:val="00815B23"/>
    <w:rsid w:val="00817B6D"/>
    <w:rsid w:val="008269E7"/>
    <w:rsid w:val="00841190"/>
    <w:rsid w:val="00845C23"/>
    <w:rsid w:val="00852F89"/>
    <w:rsid w:val="00853EB1"/>
    <w:rsid w:val="00874621"/>
    <w:rsid w:val="00882E29"/>
    <w:rsid w:val="008A3B29"/>
    <w:rsid w:val="008A3CD8"/>
    <w:rsid w:val="008B1537"/>
    <w:rsid w:val="008B5FE2"/>
    <w:rsid w:val="008D4304"/>
    <w:rsid w:val="008E2763"/>
    <w:rsid w:val="008E36E9"/>
    <w:rsid w:val="008E5C63"/>
    <w:rsid w:val="008E76E7"/>
    <w:rsid w:val="008F426B"/>
    <w:rsid w:val="00926AE6"/>
    <w:rsid w:val="009279C0"/>
    <w:rsid w:val="00927F88"/>
    <w:rsid w:val="009357E9"/>
    <w:rsid w:val="00940524"/>
    <w:rsid w:val="009511BA"/>
    <w:rsid w:val="0095176C"/>
    <w:rsid w:val="00953A61"/>
    <w:rsid w:val="00957573"/>
    <w:rsid w:val="00972BC5"/>
    <w:rsid w:val="009732C3"/>
    <w:rsid w:val="00974A86"/>
    <w:rsid w:val="00976A2F"/>
    <w:rsid w:val="00990A88"/>
    <w:rsid w:val="009941ED"/>
    <w:rsid w:val="009A321C"/>
    <w:rsid w:val="009B15E0"/>
    <w:rsid w:val="009B28AD"/>
    <w:rsid w:val="009C33BE"/>
    <w:rsid w:val="009C3661"/>
    <w:rsid w:val="009D5E21"/>
    <w:rsid w:val="009E5B69"/>
    <w:rsid w:val="009F0750"/>
    <w:rsid w:val="009F6A21"/>
    <w:rsid w:val="00A14A1F"/>
    <w:rsid w:val="00A37544"/>
    <w:rsid w:val="00A438A9"/>
    <w:rsid w:val="00A43E7C"/>
    <w:rsid w:val="00A55ED6"/>
    <w:rsid w:val="00A619AE"/>
    <w:rsid w:val="00A71885"/>
    <w:rsid w:val="00A74452"/>
    <w:rsid w:val="00A7544D"/>
    <w:rsid w:val="00A93A6A"/>
    <w:rsid w:val="00AA0051"/>
    <w:rsid w:val="00AA6CE0"/>
    <w:rsid w:val="00AB3DAB"/>
    <w:rsid w:val="00AB7B93"/>
    <w:rsid w:val="00AD10AD"/>
    <w:rsid w:val="00AD3F82"/>
    <w:rsid w:val="00AE3600"/>
    <w:rsid w:val="00AF3A58"/>
    <w:rsid w:val="00AF4996"/>
    <w:rsid w:val="00AF7FC3"/>
    <w:rsid w:val="00B03583"/>
    <w:rsid w:val="00B34C55"/>
    <w:rsid w:val="00B36C6A"/>
    <w:rsid w:val="00B50C18"/>
    <w:rsid w:val="00B64417"/>
    <w:rsid w:val="00B66017"/>
    <w:rsid w:val="00B94AD0"/>
    <w:rsid w:val="00BA0BCA"/>
    <w:rsid w:val="00BA5B68"/>
    <w:rsid w:val="00BB26D9"/>
    <w:rsid w:val="00BB4DD1"/>
    <w:rsid w:val="00BC12D0"/>
    <w:rsid w:val="00BC2B5B"/>
    <w:rsid w:val="00BD54FB"/>
    <w:rsid w:val="00BD5D7D"/>
    <w:rsid w:val="00BE4ADF"/>
    <w:rsid w:val="00BF372B"/>
    <w:rsid w:val="00BF3CB4"/>
    <w:rsid w:val="00C10B9C"/>
    <w:rsid w:val="00C14C21"/>
    <w:rsid w:val="00C22486"/>
    <w:rsid w:val="00C23594"/>
    <w:rsid w:val="00C31837"/>
    <w:rsid w:val="00C32CC3"/>
    <w:rsid w:val="00C34D48"/>
    <w:rsid w:val="00C4320C"/>
    <w:rsid w:val="00C459BC"/>
    <w:rsid w:val="00C516D6"/>
    <w:rsid w:val="00C610DD"/>
    <w:rsid w:val="00C7538D"/>
    <w:rsid w:val="00C8522E"/>
    <w:rsid w:val="00C94406"/>
    <w:rsid w:val="00C95622"/>
    <w:rsid w:val="00C95B2F"/>
    <w:rsid w:val="00CB1B22"/>
    <w:rsid w:val="00CB49D6"/>
    <w:rsid w:val="00CB55BC"/>
    <w:rsid w:val="00CC70A2"/>
    <w:rsid w:val="00CE18CD"/>
    <w:rsid w:val="00CE74AD"/>
    <w:rsid w:val="00CF52E8"/>
    <w:rsid w:val="00D04429"/>
    <w:rsid w:val="00D07EF3"/>
    <w:rsid w:val="00D203D6"/>
    <w:rsid w:val="00D220AA"/>
    <w:rsid w:val="00D22F90"/>
    <w:rsid w:val="00D2460F"/>
    <w:rsid w:val="00D4177E"/>
    <w:rsid w:val="00D44D0C"/>
    <w:rsid w:val="00D470EB"/>
    <w:rsid w:val="00D53D3E"/>
    <w:rsid w:val="00D53E6B"/>
    <w:rsid w:val="00D612BD"/>
    <w:rsid w:val="00D640DA"/>
    <w:rsid w:val="00D641C0"/>
    <w:rsid w:val="00D65BA6"/>
    <w:rsid w:val="00D66AFD"/>
    <w:rsid w:val="00D82BC1"/>
    <w:rsid w:val="00DC40ED"/>
    <w:rsid w:val="00DC7253"/>
    <w:rsid w:val="00DD36CF"/>
    <w:rsid w:val="00DE0EC0"/>
    <w:rsid w:val="00DE5F23"/>
    <w:rsid w:val="00E0450F"/>
    <w:rsid w:val="00E06502"/>
    <w:rsid w:val="00E168F3"/>
    <w:rsid w:val="00E30491"/>
    <w:rsid w:val="00E30A9C"/>
    <w:rsid w:val="00E3385F"/>
    <w:rsid w:val="00E36115"/>
    <w:rsid w:val="00E3738D"/>
    <w:rsid w:val="00E44F17"/>
    <w:rsid w:val="00E62B26"/>
    <w:rsid w:val="00E63971"/>
    <w:rsid w:val="00E65E48"/>
    <w:rsid w:val="00E708A8"/>
    <w:rsid w:val="00E72881"/>
    <w:rsid w:val="00E90521"/>
    <w:rsid w:val="00E951F9"/>
    <w:rsid w:val="00EB03C2"/>
    <w:rsid w:val="00EB0C29"/>
    <w:rsid w:val="00EB3C84"/>
    <w:rsid w:val="00EB537A"/>
    <w:rsid w:val="00EE6390"/>
    <w:rsid w:val="00EE7A75"/>
    <w:rsid w:val="00EF47EB"/>
    <w:rsid w:val="00F06108"/>
    <w:rsid w:val="00F07AC3"/>
    <w:rsid w:val="00F1215C"/>
    <w:rsid w:val="00F1336D"/>
    <w:rsid w:val="00F13943"/>
    <w:rsid w:val="00F13CF9"/>
    <w:rsid w:val="00F15DDE"/>
    <w:rsid w:val="00F20020"/>
    <w:rsid w:val="00F214EE"/>
    <w:rsid w:val="00F32557"/>
    <w:rsid w:val="00F360FA"/>
    <w:rsid w:val="00F36CF8"/>
    <w:rsid w:val="00F424B3"/>
    <w:rsid w:val="00F42936"/>
    <w:rsid w:val="00F530D9"/>
    <w:rsid w:val="00F53968"/>
    <w:rsid w:val="00F56791"/>
    <w:rsid w:val="00F6169F"/>
    <w:rsid w:val="00F6521C"/>
    <w:rsid w:val="00F73ABC"/>
    <w:rsid w:val="00F90DB3"/>
    <w:rsid w:val="00F95734"/>
    <w:rsid w:val="00F959D4"/>
    <w:rsid w:val="00F97604"/>
    <w:rsid w:val="00FA1398"/>
    <w:rsid w:val="00FA500F"/>
    <w:rsid w:val="00FA5731"/>
    <w:rsid w:val="00FC5C49"/>
    <w:rsid w:val="00FC5F18"/>
    <w:rsid w:val="00FD2A63"/>
    <w:rsid w:val="00FD384D"/>
    <w:rsid w:val="00FD3939"/>
    <w:rsid w:val="00FD7E0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1885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character" w:customStyle="1" w:styleId="CarattereCarattere6">
    <w:name w:val="Carattere Carattere6"/>
    <w:locked/>
    <w:rsid w:val="00A37544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A37544"/>
    <w:rPr>
      <w:rFonts w:eastAsia="Calibri"/>
      <w:color w:val="003366"/>
      <w:sz w:val="28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853EB1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D36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36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rsid w:val="00817B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7B6D"/>
  </w:style>
  <w:style w:type="character" w:styleId="Rimandonotaapidipagina">
    <w:name w:val="footnote reference"/>
    <w:rsid w:val="00817B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1885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character" w:customStyle="1" w:styleId="CarattereCarattere6">
    <w:name w:val="Carattere Carattere6"/>
    <w:locked/>
    <w:rsid w:val="00A37544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A37544"/>
    <w:rPr>
      <w:rFonts w:eastAsia="Calibri"/>
      <w:color w:val="003366"/>
      <w:sz w:val="28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853EB1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D36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36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rsid w:val="00817B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7B6D"/>
  </w:style>
  <w:style w:type="character" w:styleId="Rimandonotaapidipagina">
    <w:name w:val="footnote reference"/>
    <w:rsid w:val="00817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issarena.gov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t2.gstatic.com/images?q=tbn:xTeehAK4TGgUYM:http://www.agrigentoeda.it/eda/images/stories/logo_repubblica%20italiana.p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gis01600n@pec.istruzione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" TargetMode="External"/><Relationship Id="rId14" Type="http://schemas.openxmlformats.org/officeDocument/2006/relationships/hyperlink" Target="mailto:agis016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9484C-84C0-4B0D-81E9-EC695E75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2749</Words>
  <Characters>19429</Characters>
  <Application>Microsoft Office Word</Application>
  <DocSecurity>0</DocSecurity>
  <Lines>161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22134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Calogero De Gregorio</cp:lastModifiedBy>
  <cp:revision>6</cp:revision>
  <cp:lastPrinted>2009-10-14T14:29:00Z</cp:lastPrinted>
  <dcterms:created xsi:type="dcterms:W3CDTF">2019-10-12T19:11:00Z</dcterms:created>
  <dcterms:modified xsi:type="dcterms:W3CDTF">2019-10-13T17:04:00Z</dcterms:modified>
</cp:coreProperties>
</file>